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0" w:rsidRDefault="000659B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Unit</w:t>
      </w:r>
      <w:r w:rsidR="00177848">
        <w:rPr>
          <w:rFonts w:asciiTheme="minorHAnsi" w:hAnsiTheme="minorHAnsi" w:cstheme="minorHAnsi"/>
          <w:sz w:val="32"/>
          <w:szCs w:val="32"/>
        </w:rPr>
        <w:t xml:space="preserve"> </w:t>
      </w:r>
      <w:r w:rsidR="000B6869">
        <w:rPr>
          <w:rFonts w:asciiTheme="minorHAnsi" w:hAnsiTheme="minorHAnsi" w:cstheme="minorHAnsi"/>
          <w:sz w:val="32"/>
          <w:szCs w:val="32"/>
        </w:rPr>
        <w:t>3</w:t>
      </w:r>
      <w:r w:rsidR="00177848">
        <w:rPr>
          <w:rFonts w:asciiTheme="minorHAnsi" w:hAnsiTheme="minorHAnsi" w:cstheme="minorHAnsi"/>
          <w:sz w:val="32"/>
          <w:szCs w:val="32"/>
        </w:rPr>
        <w:t xml:space="preserve">/Week </w:t>
      </w:r>
      <w:r w:rsidR="000B6869">
        <w:rPr>
          <w:rFonts w:asciiTheme="minorHAnsi" w:hAnsiTheme="minorHAnsi" w:cstheme="minorHAnsi"/>
          <w:sz w:val="32"/>
          <w:szCs w:val="32"/>
        </w:rPr>
        <w:t>1</w:t>
      </w:r>
    </w:p>
    <w:p w:rsidR="00144A4B" w:rsidRPr="00177848" w:rsidRDefault="00177848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177848">
        <w:rPr>
          <w:rFonts w:asciiTheme="minorHAnsi" w:hAnsiTheme="minorHAnsi" w:cstheme="minorHAnsi"/>
          <w:sz w:val="32"/>
          <w:szCs w:val="32"/>
          <w:u w:val="single"/>
        </w:rPr>
        <w:t>Title</w:t>
      </w:r>
      <w:r w:rsidRPr="00737CFF">
        <w:rPr>
          <w:rFonts w:asciiTheme="minorHAnsi" w:hAnsiTheme="minorHAnsi" w:cstheme="minorHAnsi"/>
          <w:sz w:val="32"/>
          <w:szCs w:val="32"/>
        </w:rPr>
        <w:t>:</w:t>
      </w:r>
      <w:r w:rsidR="00B40642">
        <w:rPr>
          <w:rFonts w:asciiTheme="minorHAnsi" w:hAnsiTheme="minorHAnsi" w:cstheme="minorHAnsi"/>
          <w:sz w:val="32"/>
          <w:szCs w:val="32"/>
        </w:rPr>
        <w:t xml:space="preserve">  </w:t>
      </w:r>
      <w:r w:rsidR="000B6869" w:rsidRPr="00737CFF">
        <w:rPr>
          <w:rFonts w:asciiTheme="minorHAnsi" w:hAnsiTheme="minorHAnsi" w:cstheme="minorHAnsi"/>
          <w:sz w:val="32"/>
          <w:szCs w:val="32"/>
        </w:rPr>
        <w:t xml:space="preserve">The Stories that </w:t>
      </w:r>
      <w:r w:rsidR="005F1189" w:rsidRPr="00737CFF">
        <w:rPr>
          <w:rFonts w:asciiTheme="minorHAnsi" w:hAnsiTheme="minorHAnsi" w:cstheme="minorHAnsi"/>
          <w:sz w:val="32"/>
          <w:szCs w:val="32"/>
        </w:rPr>
        <w:t>Julian</w:t>
      </w:r>
      <w:r w:rsidR="000B6869" w:rsidRPr="00737CFF">
        <w:rPr>
          <w:rFonts w:asciiTheme="minorHAnsi" w:hAnsiTheme="minorHAnsi" w:cstheme="minorHAnsi"/>
          <w:sz w:val="32"/>
          <w:szCs w:val="32"/>
        </w:rPr>
        <w:t xml:space="preserve"> Tells</w:t>
      </w:r>
    </w:p>
    <w:p w:rsidR="00247713" w:rsidRPr="00144A4B" w:rsidRDefault="0093038E" w:rsidP="001034D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7C5C7E">
        <w:rPr>
          <w:rFonts w:asciiTheme="minorHAnsi" w:hAnsiTheme="minorHAnsi" w:cstheme="minorHAnsi"/>
          <w:sz w:val="32"/>
          <w:szCs w:val="32"/>
          <w:u w:val="single"/>
        </w:rPr>
        <w:t>Suggested Time</w:t>
      </w:r>
      <w:r w:rsidR="00144A4B" w:rsidRPr="00737CFF">
        <w:rPr>
          <w:rFonts w:asciiTheme="minorHAnsi" w:hAnsiTheme="minorHAnsi" w:cstheme="minorHAnsi"/>
          <w:sz w:val="32"/>
          <w:szCs w:val="32"/>
        </w:rPr>
        <w:t>:</w:t>
      </w:r>
      <w:r w:rsidR="001F1840">
        <w:rPr>
          <w:rFonts w:asciiTheme="minorHAnsi" w:hAnsiTheme="minorHAnsi" w:cstheme="minorHAnsi"/>
          <w:sz w:val="32"/>
          <w:szCs w:val="32"/>
        </w:rPr>
        <w:tab/>
      </w:r>
      <w:r w:rsidR="00737CFF">
        <w:rPr>
          <w:rFonts w:asciiTheme="minorHAnsi" w:hAnsiTheme="minorHAnsi" w:cstheme="minorHAnsi"/>
          <w:sz w:val="32"/>
          <w:szCs w:val="32"/>
        </w:rPr>
        <w:t xml:space="preserve"> </w:t>
      </w:r>
      <w:r w:rsidR="005F1189" w:rsidRPr="005F1189">
        <w:rPr>
          <w:rFonts w:asciiTheme="minorHAnsi" w:hAnsiTheme="minorHAnsi" w:cstheme="minorHAnsi"/>
          <w:sz w:val="32"/>
          <w:szCs w:val="32"/>
        </w:rPr>
        <w:t xml:space="preserve">2 </w:t>
      </w:r>
      <w:r w:rsidR="00B474EF" w:rsidRPr="005F1189">
        <w:rPr>
          <w:rFonts w:asciiTheme="minorHAnsi" w:hAnsiTheme="minorHAnsi" w:cstheme="minorHAnsi"/>
          <w:sz w:val="32"/>
          <w:szCs w:val="32"/>
        </w:rPr>
        <w:t>days (</w:t>
      </w:r>
      <w:r w:rsidR="008D30C9" w:rsidRPr="005F1189">
        <w:rPr>
          <w:rFonts w:asciiTheme="minorHAnsi" w:hAnsiTheme="minorHAnsi" w:cstheme="minorHAnsi"/>
          <w:sz w:val="32"/>
          <w:szCs w:val="32"/>
        </w:rPr>
        <w:t>45</w:t>
      </w:r>
      <w:r w:rsidR="00B474EF" w:rsidRPr="005F1189">
        <w:rPr>
          <w:rFonts w:asciiTheme="minorHAnsi" w:hAnsiTheme="minorHAnsi" w:cstheme="minorHAnsi"/>
          <w:sz w:val="32"/>
          <w:szCs w:val="32"/>
        </w:rPr>
        <w:t xml:space="preserve"> minutes per day)</w:t>
      </w:r>
      <w:r w:rsidR="005F1189">
        <w:rPr>
          <w:rFonts w:asciiTheme="minorHAnsi" w:hAnsiTheme="minorHAnsi" w:cstheme="minorHAnsi"/>
          <w:sz w:val="32"/>
          <w:szCs w:val="32"/>
        </w:rPr>
        <w:t xml:space="preserve"> See note to teacher at the end of the document.</w:t>
      </w:r>
      <w:proofErr w:type="gramEnd"/>
    </w:p>
    <w:p w:rsidR="00CC51A2" w:rsidRPr="000601D8" w:rsidRDefault="001F1840" w:rsidP="000601D8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Common Core ELA </w:t>
      </w:r>
      <w:r w:rsidR="00CC51A2" w:rsidRPr="000601D8">
        <w:rPr>
          <w:rFonts w:asciiTheme="minorHAnsi" w:hAnsiTheme="minorHAnsi" w:cstheme="minorHAnsi"/>
          <w:sz w:val="32"/>
          <w:szCs w:val="32"/>
          <w:u w:val="single"/>
        </w:rPr>
        <w:t>Standards</w:t>
      </w:r>
      <w:r w:rsidR="00737CFF" w:rsidRPr="00737CFF">
        <w:rPr>
          <w:rFonts w:asciiTheme="minorHAnsi" w:hAnsiTheme="minorHAnsi" w:cstheme="minorHAnsi"/>
          <w:sz w:val="32"/>
          <w:szCs w:val="32"/>
        </w:rPr>
        <w:t xml:space="preserve">:  </w:t>
      </w:r>
      <w:r w:rsidRPr="005F1189">
        <w:rPr>
          <w:rFonts w:asciiTheme="minorHAnsi" w:hAnsiTheme="minorHAnsi" w:cstheme="minorHAnsi"/>
          <w:sz w:val="32"/>
          <w:szCs w:val="32"/>
        </w:rPr>
        <w:t>RL.3.1</w:t>
      </w:r>
      <w:r w:rsidR="00F2058F">
        <w:rPr>
          <w:rFonts w:asciiTheme="minorHAnsi" w:hAnsiTheme="minorHAnsi" w:cstheme="minorHAnsi"/>
          <w:sz w:val="32"/>
          <w:szCs w:val="32"/>
        </w:rPr>
        <w:t>, RL.3.2, RL.3.3, RL.3.4, RL.3.</w:t>
      </w:r>
      <w:r w:rsidR="000601D8" w:rsidRPr="005F1189">
        <w:rPr>
          <w:rFonts w:asciiTheme="minorHAnsi" w:hAnsiTheme="minorHAnsi" w:cstheme="minorHAnsi"/>
          <w:sz w:val="32"/>
          <w:szCs w:val="32"/>
        </w:rPr>
        <w:t>5</w:t>
      </w:r>
      <w:r w:rsidR="00CC51A2" w:rsidRPr="005F1189">
        <w:rPr>
          <w:rFonts w:asciiTheme="minorHAnsi" w:hAnsiTheme="minorHAnsi" w:cstheme="minorHAnsi"/>
          <w:sz w:val="32"/>
          <w:szCs w:val="32"/>
        </w:rPr>
        <w:t xml:space="preserve">, </w:t>
      </w:r>
      <w:r w:rsidR="00737CFF">
        <w:rPr>
          <w:rFonts w:asciiTheme="minorHAnsi" w:hAnsiTheme="minorHAnsi" w:cstheme="minorHAnsi"/>
          <w:sz w:val="32"/>
          <w:szCs w:val="32"/>
        </w:rPr>
        <w:t>RL.3.7</w:t>
      </w:r>
      <w:r w:rsidR="00B40642">
        <w:rPr>
          <w:rFonts w:asciiTheme="minorHAnsi" w:hAnsiTheme="minorHAnsi" w:cstheme="minorHAnsi"/>
          <w:sz w:val="32"/>
          <w:szCs w:val="32"/>
        </w:rPr>
        <w:t>, W.3.2</w:t>
      </w:r>
      <w:r w:rsidR="00D30CA6">
        <w:rPr>
          <w:rFonts w:asciiTheme="minorHAnsi" w:hAnsiTheme="minorHAnsi" w:cstheme="minorHAnsi"/>
          <w:sz w:val="32"/>
          <w:szCs w:val="32"/>
        </w:rPr>
        <w:t>, W.3.9</w:t>
      </w:r>
    </w:p>
    <w:p w:rsidR="001034D9" w:rsidRDefault="001034D9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1F1840" w:rsidRDefault="000B578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Teacher </w:t>
      </w:r>
      <w:r w:rsidR="004D3BFD" w:rsidRPr="007C5C7E">
        <w:rPr>
          <w:rFonts w:asciiTheme="minorHAnsi" w:hAnsiTheme="minorHAnsi" w:cstheme="minorHAnsi"/>
          <w:sz w:val="32"/>
          <w:szCs w:val="32"/>
          <w:u w:val="single"/>
        </w:rPr>
        <w:t>Instructions</w:t>
      </w:r>
    </w:p>
    <w:p w:rsidR="00FB2380" w:rsidRDefault="00FB2380" w:rsidP="00FB2380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Ref</w:t>
      </w:r>
      <w:r w:rsidR="0095234C">
        <w:rPr>
          <w:rFonts w:asciiTheme="minorHAnsi" w:hAnsiTheme="minorHAnsi" w:cstheme="minorHAnsi"/>
          <w:i/>
          <w:sz w:val="24"/>
          <w:szCs w:val="24"/>
        </w:rPr>
        <w:t>er to the Introduction for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A07EF">
        <w:rPr>
          <w:rFonts w:asciiTheme="minorHAnsi" w:hAnsiTheme="minorHAnsi" w:cstheme="minorHAnsi"/>
          <w:i/>
          <w:sz w:val="24"/>
          <w:szCs w:val="24"/>
        </w:rPr>
        <w:t>further details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FB2380" w:rsidRPr="0095234C" w:rsidRDefault="0095234C" w:rsidP="00FB238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Before Teaching</w:t>
      </w:r>
    </w:p>
    <w:p w:rsidR="004D3BFD" w:rsidRPr="00FB2380" w:rsidRDefault="001F1840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B2380">
        <w:rPr>
          <w:rFonts w:asciiTheme="minorHAnsi" w:hAnsiTheme="minorHAnsi" w:cstheme="minorHAnsi"/>
          <w:sz w:val="24"/>
          <w:szCs w:val="24"/>
        </w:rPr>
        <w:t xml:space="preserve">Read the Big Ideas and </w:t>
      </w:r>
      <w:r w:rsidR="007C5C7E" w:rsidRPr="00FB2380">
        <w:rPr>
          <w:rFonts w:asciiTheme="minorHAnsi" w:hAnsiTheme="minorHAnsi" w:cstheme="minorHAnsi"/>
          <w:sz w:val="24"/>
          <w:szCs w:val="24"/>
        </w:rPr>
        <w:t xml:space="preserve">Key Understandings </w:t>
      </w:r>
      <w:r w:rsidR="00FB2380" w:rsidRPr="00FB2380">
        <w:rPr>
          <w:rFonts w:asciiTheme="minorHAnsi" w:hAnsiTheme="minorHAnsi" w:cstheme="minorHAnsi"/>
          <w:sz w:val="24"/>
          <w:szCs w:val="24"/>
        </w:rPr>
        <w:t>and the</w:t>
      </w:r>
      <w:r w:rsidRPr="00FB2380">
        <w:rPr>
          <w:rFonts w:asciiTheme="minorHAnsi" w:hAnsiTheme="minorHAnsi" w:cstheme="minorHAnsi"/>
          <w:sz w:val="24"/>
          <w:szCs w:val="24"/>
        </w:rPr>
        <w:t xml:space="preserve"> </w:t>
      </w:r>
      <w:r w:rsidR="007C5C7E" w:rsidRPr="00FB2380">
        <w:rPr>
          <w:rFonts w:asciiTheme="minorHAnsi" w:hAnsiTheme="minorHAnsi" w:cstheme="minorHAnsi"/>
          <w:sz w:val="24"/>
          <w:szCs w:val="24"/>
        </w:rPr>
        <w:t>S</w:t>
      </w:r>
      <w:r w:rsidR="00841C15" w:rsidRPr="00FB2380">
        <w:rPr>
          <w:rFonts w:asciiTheme="minorHAnsi" w:hAnsiTheme="minorHAnsi" w:cstheme="minorHAnsi"/>
          <w:sz w:val="24"/>
          <w:szCs w:val="24"/>
        </w:rPr>
        <w:t>ynopsis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.  Please do </w:t>
      </w:r>
      <w:r w:rsidR="0093474C" w:rsidRPr="00FB2380">
        <w:rPr>
          <w:rFonts w:asciiTheme="minorHAnsi" w:hAnsiTheme="minorHAnsi" w:cstheme="minorHAnsi"/>
          <w:b/>
          <w:sz w:val="24"/>
          <w:szCs w:val="24"/>
        </w:rPr>
        <w:t>not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 read this to the students.  This is a description for teachers, about the big ideas and key understanding that students should take away </w:t>
      </w:r>
      <w:r w:rsidR="0093474C" w:rsidRPr="00FB2380">
        <w:rPr>
          <w:rFonts w:asciiTheme="minorHAnsi" w:hAnsiTheme="minorHAnsi" w:cstheme="minorHAnsi"/>
          <w:b/>
          <w:sz w:val="24"/>
          <w:szCs w:val="24"/>
        </w:rPr>
        <w:t>after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 completing this task.</w:t>
      </w:r>
    </w:p>
    <w:p w:rsidR="00094AB6" w:rsidRDefault="001F1840" w:rsidP="00177848">
      <w:pPr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  <w:u w:val="single"/>
        </w:rPr>
      </w:pPr>
      <w:r w:rsidRPr="001F1840">
        <w:rPr>
          <w:rFonts w:asciiTheme="minorHAnsi" w:hAnsiTheme="minorHAnsi" w:cstheme="minorHAnsi"/>
          <w:sz w:val="24"/>
          <w:szCs w:val="24"/>
          <w:u w:val="single"/>
        </w:rPr>
        <w:t>Big Ideas and Key Understandings</w:t>
      </w:r>
      <w:r w:rsidR="00094AB6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</w:p>
    <w:p w:rsidR="001F1840" w:rsidRPr="00094AB6" w:rsidRDefault="00094AB6" w:rsidP="00F2058F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094AB6">
        <w:rPr>
          <w:rFonts w:asciiTheme="minorHAnsi" w:hAnsiTheme="minorHAnsi" w:cstheme="minorHAnsi"/>
          <w:sz w:val="24"/>
          <w:szCs w:val="24"/>
        </w:rPr>
        <w:t xml:space="preserve">A boy realizes </w:t>
      </w:r>
      <w:r w:rsidR="00F2058F">
        <w:rPr>
          <w:rFonts w:asciiTheme="minorHAnsi" w:hAnsiTheme="minorHAnsi" w:cstheme="minorHAnsi"/>
          <w:sz w:val="24"/>
          <w:szCs w:val="24"/>
        </w:rPr>
        <w:t xml:space="preserve">two things about friendship: </w:t>
      </w:r>
      <w:r w:rsidRPr="00094AB6">
        <w:rPr>
          <w:rFonts w:asciiTheme="minorHAnsi" w:hAnsiTheme="minorHAnsi" w:cstheme="minorHAnsi"/>
          <w:sz w:val="24"/>
          <w:szCs w:val="24"/>
        </w:rPr>
        <w:t>t</w:t>
      </w:r>
      <w:r w:rsidR="00C4547B">
        <w:rPr>
          <w:rFonts w:asciiTheme="minorHAnsi" w:hAnsiTheme="minorHAnsi" w:cstheme="minorHAnsi"/>
          <w:sz w:val="24"/>
          <w:szCs w:val="24"/>
        </w:rPr>
        <w:t>hat a girl can be a good friend and that boys and girls can wish for the same things and feel the same ways.</w:t>
      </w:r>
      <w:r w:rsidRPr="00094AB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1F1840" w:rsidRPr="001F1840" w:rsidRDefault="001F1840" w:rsidP="00177848">
      <w:pPr>
        <w:spacing w:after="0" w:line="360" w:lineRule="auto"/>
        <w:ind w:left="360" w:firstLine="360"/>
        <w:rPr>
          <w:rFonts w:asciiTheme="minorHAnsi" w:hAnsiTheme="minorHAnsi" w:cstheme="minorHAnsi"/>
          <w:sz w:val="24"/>
          <w:szCs w:val="24"/>
          <w:u w:val="single"/>
        </w:rPr>
      </w:pPr>
      <w:r w:rsidRPr="001F1840">
        <w:rPr>
          <w:rFonts w:asciiTheme="minorHAnsi" w:hAnsiTheme="minorHAnsi" w:cstheme="minorHAnsi"/>
          <w:sz w:val="24"/>
          <w:szCs w:val="24"/>
          <w:u w:val="single"/>
        </w:rPr>
        <w:t>Synopsis</w:t>
      </w:r>
    </w:p>
    <w:p w:rsidR="00FB2380" w:rsidRPr="00FB2380" w:rsidRDefault="00737CFF" w:rsidP="00737CFF">
      <w:pPr>
        <w:spacing w:after="0" w:line="360" w:lineRule="auto"/>
        <w:ind w:left="720"/>
        <w:rPr>
          <w:rFonts w:asciiTheme="minorHAnsi" w:hAnsiTheme="minorHAnsi" w:cstheme="minorHAnsi"/>
          <w:sz w:val="32"/>
          <w:szCs w:val="32"/>
          <w:u w:val="single"/>
        </w:rPr>
      </w:pPr>
      <w:r w:rsidRPr="00094AB6">
        <w:rPr>
          <w:rFonts w:asciiTheme="minorHAnsi" w:hAnsiTheme="minorHAnsi" w:cstheme="minorHAnsi"/>
          <w:sz w:val="24"/>
          <w:szCs w:val="24"/>
        </w:rPr>
        <w:t>Julian</w:t>
      </w:r>
      <w:r w:rsidR="00094AB6" w:rsidRPr="00094AB6">
        <w:rPr>
          <w:rFonts w:asciiTheme="minorHAnsi" w:hAnsiTheme="minorHAnsi" w:cstheme="minorHAnsi"/>
          <w:sz w:val="24"/>
          <w:szCs w:val="24"/>
        </w:rPr>
        <w:t xml:space="preserve"> meets Gloria, a new girl in his neighborhood.  Together they make a wish kite, with wishes fastened to its tail; both wish for lasting friendship.  </w:t>
      </w:r>
    </w:p>
    <w:p w:rsidR="00841C15" w:rsidRPr="00FB2380" w:rsidRDefault="00841C15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B2380">
        <w:rPr>
          <w:rFonts w:asciiTheme="minorHAnsi" w:hAnsiTheme="minorHAnsi" w:cstheme="minorHAnsi"/>
          <w:sz w:val="24"/>
          <w:szCs w:val="24"/>
        </w:rPr>
        <w:t xml:space="preserve">Read entire </w:t>
      </w:r>
      <w:r w:rsidR="0095234C">
        <w:rPr>
          <w:rFonts w:asciiTheme="minorHAnsi" w:hAnsiTheme="minorHAnsi" w:cstheme="minorHAnsi"/>
          <w:sz w:val="24"/>
          <w:szCs w:val="24"/>
        </w:rPr>
        <w:t>main selection text, keeping in mind the Big Ideas and Key Understandings.</w:t>
      </w:r>
    </w:p>
    <w:p w:rsidR="00841C15" w:rsidRPr="001422F0" w:rsidRDefault="007C5C7E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22F0">
        <w:rPr>
          <w:rFonts w:asciiTheme="minorHAnsi" w:hAnsiTheme="minorHAnsi" w:cstheme="minorHAnsi"/>
          <w:sz w:val="24"/>
          <w:szCs w:val="24"/>
        </w:rPr>
        <w:t>Re-read the main selection text while noting</w:t>
      </w:r>
      <w:r w:rsidR="00841C15" w:rsidRPr="001422F0">
        <w:rPr>
          <w:rFonts w:asciiTheme="minorHAnsi" w:hAnsiTheme="minorHAnsi" w:cstheme="minorHAnsi"/>
          <w:sz w:val="24"/>
          <w:szCs w:val="24"/>
        </w:rPr>
        <w:t xml:space="preserve"> the stopping points for </w:t>
      </w:r>
      <w:r w:rsidR="00D140AD" w:rsidRPr="001422F0">
        <w:rPr>
          <w:rFonts w:asciiTheme="minorHAnsi" w:hAnsiTheme="minorHAnsi" w:cstheme="minorHAnsi"/>
          <w:sz w:val="24"/>
          <w:szCs w:val="24"/>
        </w:rPr>
        <w:t>the Text Dependent Questions and teaching V</w:t>
      </w:r>
      <w:r w:rsidR="00841C15" w:rsidRPr="001422F0">
        <w:rPr>
          <w:rFonts w:asciiTheme="minorHAnsi" w:hAnsiTheme="minorHAnsi" w:cstheme="minorHAnsi"/>
          <w:sz w:val="24"/>
          <w:szCs w:val="24"/>
        </w:rPr>
        <w:t>ocabulary.</w:t>
      </w:r>
    </w:p>
    <w:p w:rsidR="00737CFF" w:rsidRPr="001422F0" w:rsidRDefault="00737CFF" w:rsidP="00081A9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737CFF" w:rsidRPr="001422F0" w:rsidRDefault="00737CFF" w:rsidP="00081A9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41C15" w:rsidRPr="001422F0" w:rsidRDefault="001F1840" w:rsidP="00081A9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422F0">
        <w:rPr>
          <w:rFonts w:asciiTheme="minorHAnsi" w:hAnsiTheme="minorHAnsi" w:cstheme="minorHAnsi"/>
          <w:b/>
          <w:sz w:val="24"/>
          <w:szCs w:val="24"/>
        </w:rPr>
        <w:t>During Teaching</w:t>
      </w:r>
    </w:p>
    <w:p w:rsidR="00081A99" w:rsidRPr="001422F0" w:rsidRDefault="00081A99" w:rsidP="00081A99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1422F0">
        <w:rPr>
          <w:rFonts w:asciiTheme="minorHAnsi" w:hAnsiTheme="minorHAnsi" w:cstheme="minorHAnsi"/>
          <w:sz w:val="24"/>
        </w:rPr>
        <w:t>Students read the entire main selection text independently.</w:t>
      </w:r>
    </w:p>
    <w:p w:rsidR="00081A99" w:rsidRPr="001422F0" w:rsidRDefault="00081A99" w:rsidP="001422F0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1422F0">
        <w:rPr>
          <w:rFonts w:asciiTheme="minorHAnsi" w:hAnsiTheme="minorHAnsi" w:cstheme="minorHAnsi"/>
          <w:sz w:val="24"/>
        </w:rPr>
        <w:t>Teacher reads the main selection text aloud with students following along.</w:t>
      </w:r>
      <w:r w:rsidR="001422F0">
        <w:rPr>
          <w:rFonts w:asciiTheme="minorHAnsi" w:hAnsiTheme="minorHAnsi" w:cstheme="minorHAnsi"/>
          <w:sz w:val="24"/>
        </w:rPr>
        <w:t xml:space="preserve"> </w:t>
      </w:r>
      <w:r w:rsidRPr="001422F0">
        <w:rPr>
          <w:rFonts w:asciiTheme="minorHAnsi" w:hAnsiTheme="minorHAnsi" w:cstheme="minorHAnsi"/>
          <w:sz w:val="24"/>
        </w:rPr>
        <w:t xml:space="preserve">(Depending on how complex the text is and the amount of support needed by students, the teacher </w:t>
      </w:r>
      <w:r w:rsidR="00CA07EF" w:rsidRPr="001422F0">
        <w:rPr>
          <w:rFonts w:asciiTheme="minorHAnsi" w:hAnsiTheme="minorHAnsi" w:cstheme="minorHAnsi"/>
          <w:sz w:val="24"/>
        </w:rPr>
        <w:t>may choose to reverse</w:t>
      </w:r>
      <w:r w:rsidRPr="001422F0">
        <w:rPr>
          <w:rFonts w:asciiTheme="minorHAnsi" w:hAnsiTheme="minorHAnsi" w:cstheme="minorHAnsi"/>
          <w:sz w:val="24"/>
        </w:rPr>
        <w:t xml:space="preserve"> the order of steps 1 and 2.)</w:t>
      </w:r>
    </w:p>
    <w:p w:rsidR="001422F0" w:rsidRPr="001422F0" w:rsidRDefault="00081A99" w:rsidP="000659B6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1422F0">
        <w:rPr>
          <w:rFonts w:asciiTheme="minorHAnsi" w:hAnsiTheme="minorHAnsi" w:cstheme="minorHAnsi"/>
          <w:sz w:val="24"/>
        </w:rPr>
        <w:t>Students and teacher re-read the text while stopping to respond to</w:t>
      </w:r>
      <w:r w:rsidR="0095234C" w:rsidRPr="001422F0">
        <w:rPr>
          <w:rFonts w:asciiTheme="minorHAnsi" w:hAnsiTheme="minorHAnsi" w:cstheme="minorHAnsi"/>
          <w:sz w:val="24"/>
        </w:rPr>
        <w:t xml:space="preserve"> and discuss</w:t>
      </w:r>
      <w:r w:rsidRPr="001422F0">
        <w:rPr>
          <w:rFonts w:asciiTheme="minorHAnsi" w:hAnsiTheme="minorHAnsi" w:cstheme="minorHAnsi"/>
          <w:sz w:val="24"/>
        </w:rPr>
        <w:t xml:space="preserve"> </w:t>
      </w:r>
      <w:r w:rsidR="0095234C" w:rsidRPr="001422F0">
        <w:rPr>
          <w:rFonts w:asciiTheme="minorHAnsi" w:hAnsiTheme="minorHAnsi" w:cstheme="minorHAnsi"/>
          <w:sz w:val="24"/>
        </w:rPr>
        <w:t xml:space="preserve">the </w:t>
      </w:r>
      <w:r w:rsidRPr="001422F0">
        <w:rPr>
          <w:rFonts w:asciiTheme="minorHAnsi" w:hAnsiTheme="minorHAnsi" w:cstheme="minorHAnsi"/>
          <w:sz w:val="24"/>
        </w:rPr>
        <w:t>questions and returning to the text.  A variety of methods can be used to structure the reading</w:t>
      </w:r>
      <w:r w:rsidR="0095234C" w:rsidRPr="001422F0">
        <w:rPr>
          <w:rFonts w:asciiTheme="minorHAnsi" w:hAnsiTheme="minorHAnsi" w:cstheme="minorHAnsi"/>
          <w:sz w:val="24"/>
        </w:rPr>
        <w:t xml:space="preserve"> and discussion</w:t>
      </w:r>
      <w:r w:rsidRPr="001422F0">
        <w:rPr>
          <w:rFonts w:asciiTheme="minorHAnsi" w:hAnsiTheme="minorHAnsi" w:cstheme="minorHAnsi"/>
          <w:sz w:val="24"/>
        </w:rPr>
        <w:t xml:space="preserve"> (i.e.:  whole class discussion, think-pair-share, independent written response, group work, etc.)</w:t>
      </w:r>
    </w:p>
    <w:p w:rsidR="00081A99" w:rsidRPr="001422F0" w:rsidRDefault="00081A99" w:rsidP="001422F0">
      <w:pPr>
        <w:pStyle w:val="ListParagraph"/>
        <w:spacing w:after="0" w:line="360" w:lineRule="auto"/>
        <w:ind w:left="360"/>
        <w:rPr>
          <w:sz w:val="24"/>
        </w:rPr>
      </w:pPr>
    </w:p>
    <w:p w:rsidR="00AF6459" w:rsidRPr="007C5C7E" w:rsidRDefault="004D3BFD" w:rsidP="001034D9">
      <w:pPr>
        <w:spacing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t xml:space="preserve">Text Dependent </w:t>
      </w:r>
      <w:r w:rsidR="00172736" w:rsidRPr="007C5C7E">
        <w:rPr>
          <w:rFonts w:asciiTheme="minorHAnsi" w:hAnsiTheme="minorHAnsi" w:cstheme="minorHAnsi"/>
          <w:sz w:val="32"/>
          <w:szCs w:val="32"/>
          <w:u w:val="single"/>
        </w:rPr>
        <w:t>Questions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49"/>
        <w:gridCol w:w="6449"/>
      </w:tblGrid>
      <w:tr w:rsidR="00CD6B7F" w:rsidRPr="00CD6B7F">
        <w:trPr>
          <w:trHeight w:val="147"/>
        </w:trPr>
        <w:tc>
          <w:tcPr>
            <w:tcW w:w="6449" w:type="dxa"/>
          </w:tcPr>
          <w:p w:rsidR="00CD6B7F" w:rsidRPr="00CD6B7F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6B7F">
              <w:rPr>
                <w:b/>
                <w:sz w:val="24"/>
                <w:szCs w:val="24"/>
              </w:rPr>
              <w:t>Text Dependent Questions</w:t>
            </w:r>
          </w:p>
        </w:tc>
        <w:tc>
          <w:tcPr>
            <w:tcW w:w="6449" w:type="dxa"/>
          </w:tcPr>
          <w:p w:rsidR="00CD6B7F" w:rsidRPr="00CD6B7F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6B7F">
              <w:rPr>
                <w:b/>
                <w:sz w:val="24"/>
                <w:szCs w:val="24"/>
              </w:rPr>
              <w:t>Answers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CD6B7F" w:rsidRPr="00CD6B7F" w:rsidRDefault="00094AB6" w:rsidP="00C45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Julian feel at the b</w:t>
            </w:r>
            <w:r w:rsidR="00E4554D">
              <w:rPr>
                <w:sz w:val="24"/>
                <w:szCs w:val="24"/>
              </w:rPr>
              <w:t xml:space="preserve">eginning of the story?  Why? </w:t>
            </w:r>
          </w:p>
        </w:tc>
        <w:tc>
          <w:tcPr>
            <w:tcW w:w="6449" w:type="dxa"/>
          </w:tcPr>
          <w:p w:rsidR="00CD6B7F" w:rsidRPr="00CD6B7F" w:rsidRDefault="00BE1D22" w:rsidP="00BE1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Lonely; he doesn’t have anyone to play with.     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CD6B7F" w:rsidRPr="00CD6B7F" w:rsidRDefault="00BE1D22" w:rsidP="00C45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</w:t>
            </w:r>
            <w:r w:rsidR="0067377A">
              <w:rPr>
                <w:sz w:val="24"/>
                <w:szCs w:val="24"/>
              </w:rPr>
              <w:t>es Julian know someone</w:t>
            </w:r>
            <w:r>
              <w:rPr>
                <w:sz w:val="24"/>
                <w:szCs w:val="24"/>
              </w:rPr>
              <w:t xml:space="preserve"> is moving into the neighborhood? </w:t>
            </w:r>
            <w:r w:rsidR="00D15A33">
              <w:rPr>
                <w:sz w:val="24"/>
                <w:szCs w:val="24"/>
              </w:rPr>
              <w:t>Where is this family from?</w:t>
            </w:r>
            <w:r w:rsidR="00E45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9" w:type="dxa"/>
          </w:tcPr>
          <w:p w:rsidR="00CD6B7F" w:rsidRPr="00CD6B7F" w:rsidRDefault="00BE1D22" w:rsidP="00E967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saw the moving van a block from his house.  Gloria says she</w:t>
            </w:r>
            <w:r w:rsidR="00995B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comes from Newport</w:t>
            </w:r>
            <w:r w:rsidR="007E391B">
              <w:rPr>
                <w:sz w:val="24"/>
                <w:szCs w:val="24"/>
              </w:rPr>
              <w:t xml:space="preserve"> (a city</w:t>
            </w:r>
            <w:r w:rsidR="00877FAA">
              <w:rPr>
                <w:sz w:val="24"/>
                <w:szCs w:val="24"/>
              </w:rPr>
              <w:t xml:space="preserve"> in Rhode Island</w:t>
            </w:r>
            <w:r w:rsidR="007E391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995B5B" w:rsidRPr="00CD6B7F">
        <w:trPr>
          <w:trHeight w:val="147"/>
        </w:trPr>
        <w:tc>
          <w:tcPr>
            <w:tcW w:w="6449" w:type="dxa"/>
          </w:tcPr>
          <w:p w:rsidR="00995B5B" w:rsidRDefault="00995B5B" w:rsidP="00FA0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</w:t>
            </w:r>
            <w:r w:rsidR="00F17D5B">
              <w:rPr>
                <w:sz w:val="24"/>
                <w:szCs w:val="24"/>
              </w:rPr>
              <w:t>Julian</w:t>
            </w:r>
            <w:r>
              <w:rPr>
                <w:sz w:val="24"/>
                <w:szCs w:val="24"/>
              </w:rPr>
              <w:t xml:space="preserve"> and Gloria know that the birds wanted them to go away?  Why do you think the birds reacted in that way?</w:t>
            </w:r>
          </w:p>
          <w:p w:rsidR="00995B5B" w:rsidRPr="00CD6B7F" w:rsidRDefault="00995B5B" w:rsidP="00C454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49" w:type="dxa"/>
          </w:tcPr>
          <w:p w:rsidR="00995B5B" w:rsidRPr="00CD6B7F" w:rsidRDefault="00995B5B" w:rsidP="00FA0B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7E391B">
              <w:rPr>
                <w:sz w:val="24"/>
                <w:szCs w:val="24"/>
              </w:rPr>
              <w:t xml:space="preserve">text says that the </w:t>
            </w:r>
            <w:r>
              <w:rPr>
                <w:sz w:val="24"/>
                <w:szCs w:val="24"/>
              </w:rPr>
              <w:t>mother robin squawked at us, and she and the father robin flew around our heads. The birds wanted to protect their nest</w:t>
            </w:r>
            <w:r w:rsidR="00BC370E">
              <w:rPr>
                <w:sz w:val="24"/>
                <w:szCs w:val="24"/>
              </w:rPr>
              <w:t xml:space="preserve"> and thought the children might be a danger.</w:t>
            </w:r>
          </w:p>
        </w:tc>
      </w:tr>
      <w:tr w:rsidR="00995B5B" w:rsidRPr="00CD6B7F">
        <w:trPr>
          <w:trHeight w:val="147"/>
        </w:trPr>
        <w:tc>
          <w:tcPr>
            <w:tcW w:w="6449" w:type="dxa"/>
          </w:tcPr>
          <w:p w:rsidR="00995B5B" w:rsidRPr="00CD6B7F" w:rsidRDefault="00F17D5B" w:rsidP="00C45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</w:t>
            </w:r>
            <w:r w:rsidR="007A706C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back to the begi</w:t>
            </w:r>
            <w:r w:rsidR="00E4554D">
              <w:rPr>
                <w:sz w:val="24"/>
                <w:szCs w:val="24"/>
              </w:rPr>
              <w:t xml:space="preserve">nning of the story, what does the reader know about </w:t>
            </w:r>
            <w:r>
              <w:rPr>
                <w:sz w:val="24"/>
                <w:szCs w:val="24"/>
              </w:rPr>
              <w:t>Julian and Gloria’s relationship?</w:t>
            </w:r>
            <w:r w:rsidR="00263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9" w:type="dxa"/>
          </w:tcPr>
          <w:p w:rsidR="00995B5B" w:rsidRPr="00CD6B7F" w:rsidRDefault="00F17D5B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and Gloria shared Kool-Aid and working together to create a kite.  They are smilin</w:t>
            </w:r>
            <w:r w:rsidR="007A706C">
              <w:rPr>
                <w:sz w:val="24"/>
                <w:szCs w:val="24"/>
              </w:rPr>
              <w:t>g and laughing. All of Julian’s doubts and lonely feelings seem to be gone.</w:t>
            </w:r>
          </w:p>
        </w:tc>
      </w:tr>
      <w:tr w:rsidR="00737CFF" w:rsidRPr="00CD6B7F">
        <w:trPr>
          <w:trHeight w:val="1052"/>
        </w:trPr>
        <w:tc>
          <w:tcPr>
            <w:tcW w:w="6449" w:type="dxa"/>
          </w:tcPr>
          <w:p w:rsidR="00737CFF" w:rsidRPr="00CD6B7F" w:rsidRDefault="00737CFF" w:rsidP="00806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about the title, “Gloria, Who Might Be My Best Friend”.  Read J</w:t>
            </w:r>
            <w:r w:rsidR="00E4554D">
              <w:rPr>
                <w:sz w:val="24"/>
                <w:szCs w:val="24"/>
              </w:rPr>
              <w:t>ulian’s five wishes.</w:t>
            </w:r>
            <w:r>
              <w:rPr>
                <w:sz w:val="24"/>
                <w:szCs w:val="24"/>
              </w:rPr>
              <w:t xml:space="preserve">  Which wish relates to the title and why</w:t>
            </w:r>
            <w:r w:rsidR="000F17FB">
              <w:rPr>
                <w:sz w:val="24"/>
                <w:szCs w:val="24"/>
              </w:rPr>
              <w:t xml:space="preserve"> do you know that</w:t>
            </w:r>
            <w:r>
              <w:rPr>
                <w:sz w:val="24"/>
                <w:szCs w:val="24"/>
              </w:rPr>
              <w:t xml:space="preserve">?   </w:t>
            </w:r>
          </w:p>
        </w:tc>
        <w:tc>
          <w:tcPr>
            <w:tcW w:w="6449" w:type="dxa"/>
          </w:tcPr>
          <w:p w:rsidR="00737CFF" w:rsidRPr="00CD6B7F" w:rsidRDefault="00737CFF" w:rsidP="00806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Wish 5.  It says I wish Gloria would stay here and be my best friend.  </w:t>
            </w:r>
            <w:r w:rsidR="000F17FB">
              <w:rPr>
                <w:sz w:val="24"/>
                <w:szCs w:val="24"/>
              </w:rPr>
              <w:t>The title is “Gloria, Who Could Be My Best Friend”.</w:t>
            </w:r>
          </w:p>
        </w:tc>
      </w:tr>
      <w:tr w:rsidR="00737CFF" w:rsidRPr="00CD6B7F">
        <w:trPr>
          <w:trHeight w:val="1430"/>
        </w:trPr>
        <w:tc>
          <w:tcPr>
            <w:tcW w:w="6449" w:type="dxa"/>
          </w:tcPr>
          <w:p w:rsidR="00737CFF" w:rsidRPr="00CD6B7F" w:rsidRDefault="00737CFF" w:rsidP="00C45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words and phrases does the author use that will help you see the kite in th</w:t>
            </w:r>
            <w:r w:rsidR="00E4554D">
              <w:rPr>
                <w:sz w:val="24"/>
                <w:szCs w:val="24"/>
              </w:rPr>
              <w:t xml:space="preserve">e air? </w:t>
            </w:r>
          </w:p>
        </w:tc>
        <w:tc>
          <w:tcPr>
            <w:tcW w:w="6449" w:type="dxa"/>
          </w:tcPr>
          <w:p w:rsidR="00737CFF" w:rsidRPr="00CD6B7F" w:rsidRDefault="00737CFF" w:rsidP="00806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kite went into the open field.  The tail Jerked heavily like a long white snake.  The kite was climbing toward the sun.  </w:t>
            </w:r>
          </w:p>
        </w:tc>
      </w:tr>
      <w:tr w:rsidR="00737CFF" w:rsidRPr="00CD6B7F">
        <w:trPr>
          <w:trHeight w:val="901"/>
        </w:trPr>
        <w:tc>
          <w:tcPr>
            <w:tcW w:w="6449" w:type="dxa"/>
          </w:tcPr>
          <w:p w:rsidR="00737CFF" w:rsidRPr="00CD6B7F" w:rsidRDefault="00737CFF" w:rsidP="00806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what Julian and Gloria did with their wishes. How will they know if their w</w:t>
            </w:r>
            <w:r w:rsidR="00E4554D">
              <w:rPr>
                <w:sz w:val="24"/>
                <w:szCs w:val="24"/>
              </w:rPr>
              <w:t xml:space="preserve">ishes will come true?  </w:t>
            </w:r>
          </w:p>
        </w:tc>
        <w:tc>
          <w:tcPr>
            <w:tcW w:w="6449" w:type="dxa"/>
          </w:tcPr>
          <w:p w:rsidR="00737CFF" w:rsidRPr="00CD6B7F" w:rsidRDefault="00737CFF" w:rsidP="00806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Julian and Gloria fastened the wishes to each knot on the tail of the kite.  When the wind takes the wishes from the kite’s tail, then the wishes come true.  </w:t>
            </w:r>
            <w:r w:rsidR="00C4547B">
              <w:rPr>
                <w:sz w:val="24"/>
                <w:szCs w:val="24"/>
              </w:rPr>
              <w:t xml:space="preserve">The astute students will realize that they </w:t>
            </w:r>
            <w:r w:rsidR="00C4547B" w:rsidRPr="00C4547B">
              <w:rPr>
                <w:i/>
                <w:sz w:val="24"/>
                <w:szCs w:val="24"/>
              </w:rPr>
              <w:t xml:space="preserve">really </w:t>
            </w:r>
            <w:r w:rsidR="00C4547B">
              <w:rPr>
                <w:sz w:val="24"/>
                <w:szCs w:val="24"/>
              </w:rPr>
              <w:t>know their wishes come true because their friendship has taken root by the end of the story.</w:t>
            </w:r>
          </w:p>
        </w:tc>
      </w:tr>
    </w:tbl>
    <w:p w:rsidR="000B5786" w:rsidRDefault="000B578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432F6" w:rsidRDefault="009432F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432F6" w:rsidRDefault="009432F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432F6" w:rsidRDefault="009432F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432F6" w:rsidRDefault="009432F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177848" w:rsidRDefault="00177848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737CFF" w:rsidRDefault="00737CFF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EF4AE3" w:rsidRDefault="00EF4AE3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EF4AE3" w:rsidRDefault="00EF4AE3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E4554D" w:rsidRDefault="00E4554D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E4554D" w:rsidRDefault="00E4554D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1422F0" w:rsidRDefault="001422F0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>Vocabulary</w:t>
      </w:r>
    </w:p>
    <w:tbl>
      <w:tblPr>
        <w:tblStyle w:val="TableGrid"/>
        <w:tblpPr w:leftFromText="180" w:rightFromText="180" w:vertAnchor="page" w:horzAnchor="page" w:tblpX="1603" w:tblpY="2521"/>
        <w:tblW w:w="13008" w:type="dxa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5954"/>
      </w:tblGrid>
      <w:tr w:rsidR="001422F0" w:rsidRPr="00D97E24">
        <w:trPr>
          <w:trHeight w:val="372"/>
        </w:trPr>
        <w:tc>
          <w:tcPr>
            <w:tcW w:w="1101" w:type="dxa"/>
          </w:tcPr>
          <w:p w:rsidR="001422F0" w:rsidRPr="00D97E24" w:rsidRDefault="001422F0" w:rsidP="001D46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1422F0" w:rsidRPr="00D97E24" w:rsidRDefault="001422F0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WORDS ESSENTIAL TO </w:t>
            </w:r>
            <w:r w:rsidRPr="00D97E24">
              <w:rPr>
                <w:b/>
                <w:sz w:val="20"/>
                <w:szCs w:val="20"/>
              </w:rPr>
              <w:t>UNDERSTANDING</w:t>
            </w:r>
          </w:p>
          <w:p w:rsidR="001422F0" w:rsidRPr="00D97E24" w:rsidRDefault="001422F0" w:rsidP="001D4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Word</w:t>
            </w:r>
            <w:r>
              <w:rPr>
                <w:sz w:val="20"/>
                <w:szCs w:val="20"/>
              </w:rPr>
              <w:t>s ad</w:t>
            </w:r>
            <w:r w:rsidRPr="00D97E24">
              <w:rPr>
                <w:sz w:val="20"/>
                <w:szCs w:val="20"/>
              </w:rPr>
              <w:t>dressed with a question or task</w:t>
            </w:r>
          </w:p>
        </w:tc>
        <w:tc>
          <w:tcPr>
            <w:tcW w:w="5954" w:type="dxa"/>
          </w:tcPr>
          <w:p w:rsidR="001422F0" w:rsidRDefault="001422F0" w:rsidP="001D46D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WORDS WORTH KNOWING </w:t>
            </w:r>
          </w:p>
          <w:p w:rsidR="001422F0" w:rsidRPr="00D97E24" w:rsidRDefault="001422F0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General teaching s</w:t>
            </w:r>
            <w:r>
              <w:rPr>
                <w:sz w:val="20"/>
                <w:szCs w:val="20"/>
              </w:rPr>
              <w:t xml:space="preserve">uggestions are provided in the </w:t>
            </w:r>
            <w:r w:rsidRPr="00D97E24">
              <w:rPr>
                <w:sz w:val="20"/>
                <w:szCs w:val="20"/>
              </w:rPr>
              <w:t>Introduction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422F0">
        <w:trPr>
          <w:cantSplit/>
          <w:trHeight w:val="3682"/>
        </w:trPr>
        <w:tc>
          <w:tcPr>
            <w:tcW w:w="1101" w:type="dxa"/>
            <w:textDirection w:val="btLr"/>
          </w:tcPr>
          <w:p w:rsidR="001422F0" w:rsidRPr="00D97E24" w:rsidRDefault="001422F0" w:rsidP="001D46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TEACHER PROVIDES DEFINITION </w:t>
            </w:r>
          </w:p>
          <w:p w:rsidR="001422F0" w:rsidRPr="00D97E24" w:rsidRDefault="001422F0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not enough contextual clues provided in the text</w:t>
            </w:r>
          </w:p>
        </w:tc>
        <w:tc>
          <w:tcPr>
            <w:tcW w:w="5953" w:type="dxa"/>
            <w:vAlign w:val="center"/>
          </w:tcPr>
          <w:p w:rsidR="001422F0" w:rsidRDefault="001422F0" w:rsidP="005F1C67">
            <w:pPr>
              <w:spacing w:after="0"/>
            </w:pPr>
            <w:r>
              <w:t>lonely</w:t>
            </w:r>
          </w:p>
          <w:p w:rsidR="001422F0" w:rsidRDefault="001422F0" w:rsidP="005F1C67">
            <w:pPr>
              <w:spacing w:after="0"/>
            </w:pPr>
            <w:r>
              <w:t xml:space="preserve">(You may want to explain that the other wishes in the illustration on p 293 are from other </w:t>
            </w:r>
            <w:r w:rsidRPr="001A6758">
              <w:rPr>
                <w:i/>
              </w:rPr>
              <w:t xml:space="preserve">Julian </w:t>
            </w:r>
            <w:r>
              <w:t>stories. There is no other way for the kids to know, and it might drive them to want to read these wonderful stories!)</w:t>
            </w:r>
          </w:p>
        </w:tc>
        <w:tc>
          <w:tcPr>
            <w:tcW w:w="5954" w:type="dxa"/>
            <w:vAlign w:val="center"/>
          </w:tcPr>
          <w:p w:rsidR="001422F0" w:rsidRDefault="001422F0" w:rsidP="001D46DD">
            <w:pPr>
              <w:spacing w:after="0"/>
            </w:pPr>
          </w:p>
          <w:p w:rsidR="001422F0" w:rsidRDefault="001422F0" w:rsidP="005F1C67">
            <w:pPr>
              <w:spacing w:after="0"/>
            </w:pPr>
            <w:r>
              <w:t>suddenly</w:t>
            </w:r>
          </w:p>
          <w:p w:rsidR="001422F0" w:rsidRDefault="001422F0" w:rsidP="005F1C67">
            <w:pPr>
              <w:spacing w:after="0"/>
            </w:pPr>
            <w:r>
              <w:t>seriously</w:t>
            </w:r>
          </w:p>
          <w:p w:rsidR="001422F0" w:rsidRDefault="001422F0" w:rsidP="005F1C67">
            <w:pPr>
              <w:spacing w:after="0"/>
            </w:pPr>
            <w:r>
              <w:t>fastened</w:t>
            </w:r>
          </w:p>
          <w:p w:rsidR="001422F0" w:rsidRDefault="001422F0" w:rsidP="005F1C67">
            <w:pPr>
              <w:spacing w:after="0"/>
            </w:pPr>
          </w:p>
        </w:tc>
      </w:tr>
      <w:tr w:rsidR="001422F0">
        <w:trPr>
          <w:cantSplit/>
          <w:trHeight w:val="3682"/>
        </w:trPr>
        <w:tc>
          <w:tcPr>
            <w:tcW w:w="1101" w:type="dxa"/>
            <w:textDirection w:val="btLr"/>
          </w:tcPr>
          <w:p w:rsidR="001422F0" w:rsidRPr="00D97E24" w:rsidRDefault="001422F0" w:rsidP="001D46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>STUDENTS FIGURE OUT THE MEANING</w:t>
            </w:r>
          </w:p>
          <w:p w:rsidR="001422F0" w:rsidRPr="00D97E24" w:rsidRDefault="001422F0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sufficient context clues are provided in the text</w:t>
            </w:r>
          </w:p>
          <w:p w:rsidR="001422F0" w:rsidRPr="00D97E24" w:rsidRDefault="001422F0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1422F0" w:rsidRPr="00D97E24" w:rsidRDefault="001422F0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1422F0" w:rsidRPr="00D97E24" w:rsidRDefault="001422F0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1422F0" w:rsidRPr="00D97E24" w:rsidRDefault="001422F0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1422F0" w:rsidRPr="00D97E24" w:rsidRDefault="001422F0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1422F0" w:rsidRDefault="001422F0" w:rsidP="001D46DD">
            <w:pPr>
              <w:spacing w:after="0"/>
            </w:pPr>
          </w:p>
          <w:p w:rsidR="001422F0" w:rsidRDefault="001422F0" w:rsidP="001D46DD">
            <w:pPr>
              <w:spacing w:after="0"/>
            </w:pPr>
          </w:p>
        </w:tc>
        <w:tc>
          <w:tcPr>
            <w:tcW w:w="5954" w:type="dxa"/>
            <w:vAlign w:val="center"/>
          </w:tcPr>
          <w:p w:rsidR="001422F0" w:rsidRDefault="001422F0" w:rsidP="005F1C67">
            <w:pPr>
              <w:spacing w:after="0" w:line="240" w:lineRule="auto"/>
            </w:pPr>
            <w:bookmarkStart w:id="0" w:name="_GoBack"/>
            <w:bookmarkEnd w:id="0"/>
            <w:r>
              <w:t>squawked</w:t>
            </w:r>
          </w:p>
        </w:tc>
      </w:tr>
    </w:tbl>
    <w:p w:rsidR="00286F6B" w:rsidRPr="007C5C7E" w:rsidRDefault="0017273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lastRenderedPageBreak/>
        <w:t xml:space="preserve">Culminating </w:t>
      </w:r>
      <w:r w:rsidR="00144A4B">
        <w:rPr>
          <w:rFonts w:asciiTheme="minorHAnsi" w:hAnsiTheme="minorHAnsi" w:cstheme="minorHAnsi"/>
          <w:sz w:val="32"/>
          <w:szCs w:val="32"/>
          <w:u w:val="single"/>
        </w:rPr>
        <w:t>Task</w:t>
      </w:r>
    </w:p>
    <w:p w:rsidR="00FA0B3E" w:rsidRDefault="00CA218E" w:rsidP="00FA0B3E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Re-Read, </w:t>
      </w:r>
      <w:r w:rsidR="001C1D02">
        <w:rPr>
          <w:rFonts w:asciiTheme="minorHAnsi" w:hAnsiTheme="minorHAnsi" w:cstheme="minorHAnsi"/>
          <w:sz w:val="24"/>
          <w:szCs w:val="24"/>
        </w:rPr>
        <w:t>Think, Discuss, Write</w:t>
      </w:r>
    </w:p>
    <w:p w:rsidR="00545861" w:rsidRDefault="00FA0B3E" w:rsidP="00FA0B3E">
      <w:pPr>
        <w:spacing w:after="0" w:line="36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Use </w:t>
      </w:r>
      <w:r w:rsidR="00163047">
        <w:rPr>
          <w:rFonts w:asciiTheme="minorHAnsi" w:hAnsiTheme="minorHAnsi" w:cstheme="minorHAnsi"/>
          <w:i/>
          <w:sz w:val="24"/>
          <w:szCs w:val="24"/>
        </w:rPr>
        <w:t xml:space="preserve">answers from the questions above and class discussion, to </w:t>
      </w:r>
      <w:r>
        <w:rPr>
          <w:rFonts w:asciiTheme="minorHAnsi" w:hAnsiTheme="minorHAnsi" w:cstheme="minorHAnsi"/>
          <w:i/>
          <w:sz w:val="24"/>
          <w:szCs w:val="24"/>
        </w:rPr>
        <w:t xml:space="preserve">describe what Julian learned about having a girl as a friend.  How did his opinion change from the beginning of the story to the end of the story? </w:t>
      </w:r>
      <w:r w:rsidR="00163047">
        <w:rPr>
          <w:rFonts w:asciiTheme="minorHAnsi" w:hAnsiTheme="minorHAnsi" w:cstheme="minorHAnsi"/>
          <w:i/>
          <w:sz w:val="24"/>
          <w:szCs w:val="24"/>
        </w:rPr>
        <w:t>Be sure to clearly cite evidence from the text for each part of your answer.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550184" w:rsidRPr="001422F0" w:rsidRDefault="00545861" w:rsidP="001422F0">
      <w:pPr>
        <w:spacing w:after="0" w:line="360" w:lineRule="auto"/>
        <w:ind w:left="360" w:firstLine="360"/>
        <w:rPr>
          <w:rFonts w:asciiTheme="minorHAnsi" w:hAnsiTheme="minorHAnsi" w:cstheme="minorHAnsi"/>
          <w:sz w:val="24"/>
          <w:szCs w:val="24"/>
        </w:rPr>
      </w:pPr>
      <w:r w:rsidRPr="001422F0">
        <w:rPr>
          <w:rFonts w:asciiTheme="minorHAnsi" w:hAnsiTheme="minorHAnsi" w:cstheme="minorHAnsi"/>
          <w:sz w:val="24"/>
          <w:szCs w:val="24"/>
        </w:rPr>
        <w:t xml:space="preserve">Answer:  </w:t>
      </w:r>
      <w:r w:rsidR="00550184" w:rsidRPr="001422F0">
        <w:rPr>
          <w:rFonts w:asciiTheme="minorHAnsi" w:hAnsiTheme="minorHAnsi" w:cstheme="minorHAnsi"/>
          <w:sz w:val="24"/>
          <w:szCs w:val="24"/>
        </w:rPr>
        <w:t>A proficient answer should have at least two parts:</w:t>
      </w:r>
    </w:p>
    <w:p w:rsidR="00550184" w:rsidRPr="001422F0" w:rsidRDefault="00550184" w:rsidP="00F0404A">
      <w:pPr>
        <w:pStyle w:val="ListParagraph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22F0">
        <w:rPr>
          <w:rFonts w:asciiTheme="minorHAnsi" w:hAnsiTheme="minorHAnsi" w:cstheme="minorHAnsi"/>
          <w:sz w:val="24"/>
          <w:szCs w:val="24"/>
        </w:rPr>
        <w:t>Students should explain</w:t>
      </w:r>
      <w:r w:rsidR="00F0404A" w:rsidRPr="001422F0">
        <w:rPr>
          <w:rFonts w:asciiTheme="minorHAnsi" w:hAnsiTheme="minorHAnsi" w:cstheme="minorHAnsi"/>
          <w:sz w:val="24"/>
          <w:szCs w:val="24"/>
        </w:rPr>
        <w:t xml:space="preserve"> </w:t>
      </w:r>
      <w:r w:rsidRPr="001422F0">
        <w:rPr>
          <w:rFonts w:asciiTheme="minorHAnsi" w:hAnsiTheme="minorHAnsi" w:cstheme="minorHAnsi"/>
          <w:sz w:val="24"/>
          <w:szCs w:val="24"/>
        </w:rPr>
        <w:t>how Julian did not</w:t>
      </w:r>
      <w:r w:rsidR="00FA0B3E" w:rsidRPr="001422F0">
        <w:rPr>
          <w:rFonts w:asciiTheme="minorHAnsi" w:hAnsiTheme="minorHAnsi" w:cstheme="minorHAnsi"/>
          <w:sz w:val="24"/>
          <w:szCs w:val="24"/>
        </w:rPr>
        <w:t xml:space="preserve"> want to have a girl as friend</w:t>
      </w:r>
      <w:r w:rsidRPr="001422F0">
        <w:rPr>
          <w:rFonts w:asciiTheme="minorHAnsi" w:hAnsiTheme="minorHAnsi" w:cstheme="minorHAnsi"/>
          <w:sz w:val="24"/>
          <w:szCs w:val="24"/>
        </w:rPr>
        <w:t xml:space="preserve"> </w:t>
      </w:r>
      <w:r w:rsidRPr="001422F0">
        <w:rPr>
          <w:rFonts w:asciiTheme="minorHAnsi" w:hAnsiTheme="minorHAnsi" w:cstheme="minorHAnsi"/>
          <w:b/>
          <w:sz w:val="24"/>
          <w:szCs w:val="24"/>
        </w:rPr>
        <w:t>at the beginning</w:t>
      </w:r>
      <w:r w:rsidRPr="001422F0">
        <w:rPr>
          <w:rFonts w:asciiTheme="minorHAnsi" w:hAnsiTheme="minorHAnsi" w:cstheme="minorHAnsi"/>
          <w:sz w:val="24"/>
          <w:szCs w:val="24"/>
        </w:rPr>
        <w:t xml:space="preserve"> of the story because he thought p</w:t>
      </w:r>
      <w:r w:rsidR="00FA0B3E" w:rsidRPr="001422F0">
        <w:rPr>
          <w:rFonts w:asciiTheme="minorHAnsi" w:hAnsiTheme="minorHAnsi" w:cstheme="minorHAnsi"/>
          <w:sz w:val="24"/>
          <w:szCs w:val="24"/>
        </w:rPr>
        <w:t xml:space="preserve">eople would tease him.  </w:t>
      </w:r>
    </w:p>
    <w:p w:rsidR="00F0404A" w:rsidRPr="001422F0" w:rsidRDefault="00550184" w:rsidP="00F0404A">
      <w:pPr>
        <w:pStyle w:val="ListParagraph"/>
        <w:numPr>
          <w:ilvl w:val="0"/>
          <w:numId w:val="1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22F0">
        <w:rPr>
          <w:rFonts w:asciiTheme="minorHAnsi" w:hAnsiTheme="minorHAnsi" w:cstheme="minorHAnsi"/>
          <w:sz w:val="24"/>
          <w:szCs w:val="24"/>
        </w:rPr>
        <w:t>They should then cite evidence of how Julian and Gloria’s friendship unfolded</w:t>
      </w:r>
      <w:r w:rsidR="00F0404A" w:rsidRPr="001422F0">
        <w:rPr>
          <w:rFonts w:asciiTheme="minorHAnsi" w:hAnsiTheme="minorHAnsi" w:cstheme="minorHAnsi"/>
          <w:sz w:val="24"/>
          <w:szCs w:val="24"/>
        </w:rPr>
        <w:t xml:space="preserve"> and led Julian to change his mind about having a girl as a best friend.</w:t>
      </w:r>
      <w:r w:rsidR="00A552B8" w:rsidRPr="001422F0">
        <w:rPr>
          <w:rFonts w:asciiTheme="minorHAnsi" w:hAnsiTheme="minorHAnsi" w:cstheme="minorHAnsi"/>
          <w:sz w:val="24"/>
          <w:szCs w:val="24"/>
        </w:rPr>
        <w:t xml:space="preserve"> </w:t>
      </w:r>
      <w:r w:rsidR="00F0404A" w:rsidRPr="001422F0">
        <w:rPr>
          <w:rFonts w:asciiTheme="minorHAnsi" w:hAnsiTheme="minorHAnsi" w:cstheme="minorHAnsi"/>
          <w:sz w:val="24"/>
          <w:szCs w:val="24"/>
        </w:rPr>
        <w:t>Possible responses</w:t>
      </w:r>
      <w:r w:rsidR="00A552B8" w:rsidRPr="001422F0">
        <w:rPr>
          <w:rFonts w:asciiTheme="minorHAnsi" w:hAnsiTheme="minorHAnsi" w:cstheme="minorHAnsi"/>
          <w:sz w:val="24"/>
          <w:szCs w:val="24"/>
        </w:rPr>
        <w:t xml:space="preserve"> should</w:t>
      </w:r>
      <w:r w:rsidR="00F0404A" w:rsidRPr="001422F0">
        <w:rPr>
          <w:rFonts w:asciiTheme="minorHAnsi" w:hAnsiTheme="minorHAnsi" w:cstheme="minorHAnsi"/>
          <w:sz w:val="24"/>
          <w:szCs w:val="24"/>
        </w:rPr>
        <w:t xml:space="preserve"> include...</w:t>
      </w:r>
    </w:p>
    <w:p w:rsidR="00F0404A" w:rsidRPr="001422F0" w:rsidRDefault="00550184" w:rsidP="00F0404A">
      <w:pPr>
        <w:pStyle w:val="ListParagraph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22F0">
        <w:rPr>
          <w:rFonts w:asciiTheme="minorHAnsi" w:hAnsiTheme="minorHAnsi" w:cstheme="minorHAnsi"/>
          <w:sz w:val="24"/>
          <w:szCs w:val="24"/>
        </w:rPr>
        <w:t xml:space="preserve">Gloria could do cartwheels. Julian tries, but can’t do them.  Gloria doesn’t tease him and he’s glad.  </w:t>
      </w:r>
    </w:p>
    <w:p w:rsidR="00F0404A" w:rsidRPr="001422F0" w:rsidRDefault="00550184" w:rsidP="00F0404A">
      <w:pPr>
        <w:pStyle w:val="ListParagraph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22F0">
        <w:rPr>
          <w:rFonts w:asciiTheme="minorHAnsi" w:hAnsiTheme="minorHAnsi" w:cstheme="minorHAnsi"/>
          <w:sz w:val="24"/>
          <w:szCs w:val="24"/>
        </w:rPr>
        <w:t>They enjoyed looking at the eggs in the robin’</w:t>
      </w:r>
      <w:r w:rsidR="00F0404A" w:rsidRPr="001422F0">
        <w:rPr>
          <w:rFonts w:asciiTheme="minorHAnsi" w:hAnsiTheme="minorHAnsi" w:cstheme="minorHAnsi"/>
          <w:sz w:val="24"/>
          <w:szCs w:val="24"/>
        </w:rPr>
        <w:t>s nest and having a glass of Kool-Aid</w:t>
      </w:r>
      <w:r w:rsidR="00A552B8" w:rsidRPr="001422F0">
        <w:rPr>
          <w:rFonts w:asciiTheme="minorHAnsi" w:hAnsiTheme="minorHAnsi" w:cstheme="minorHAnsi"/>
          <w:sz w:val="24"/>
          <w:szCs w:val="24"/>
        </w:rPr>
        <w:t xml:space="preserve"> together</w:t>
      </w:r>
      <w:r w:rsidR="00F0404A" w:rsidRPr="001422F0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F0404A" w:rsidRPr="001422F0" w:rsidRDefault="00F0404A" w:rsidP="00F0404A">
      <w:pPr>
        <w:pStyle w:val="ListParagraph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22F0">
        <w:rPr>
          <w:rFonts w:asciiTheme="minorHAnsi" w:hAnsiTheme="minorHAnsi" w:cstheme="minorHAnsi"/>
          <w:sz w:val="24"/>
          <w:szCs w:val="24"/>
        </w:rPr>
        <w:t>On page 290 Julian says, “I wish you’d live here a long time</w:t>
      </w:r>
      <w:r w:rsidR="00A552B8" w:rsidRPr="001422F0">
        <w:rPr>
          <w:rFonts w:asciiTheme="minorHAnsi" w:hAnsiTheme="minorHAnsi" w:cstheme="minorHAnsi"/>
          <w:sz w:val="24"/>
          <w:szCs w:val="24"/>
        </w:rPr>
        <w:t>.”</w:t>
      </w:r>
      <w:r w:rsidRPr="001422F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B5786" w:rsidRPr="001422F0" w:rsidRDefault="00F0404A" w:rsidP="00F0404A">
      <w:pPr>
        <w:pStyle w:val="ListParagraph"/>
        <w:numPr>
          <w:ilvl w:val="0"/>
          <w:numId w:val="1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422F0">
        <w:rPr>
          <w:rFonts w:asciiTheme="minorHAnsi" w:hAnsiTheme="minorHAnsi" w:cstheme="minorHAnsi"/>
          <w:b/>
          <w:sz w:val="24"/>
          <w:szCs w:val="24"/>
        </w:rPr>
        <w:t>At the end of the story</w:t>
      </w:r>
      <w:r w:rsidRPr="001422F0">
        <w:rPr>
          <w:rFonts w:asciiTheme="minorHAnsi" w:hAnsiTheme="minorHAnsi" w:cstheme="minorHAnsi"/>
          <w:sz w:val="24"/>
          <w:szCs w:val="24"/>
        </w:rPr>
        <w:t xml:space="preserve"> Julian and Gloria make a Wish Kite</w:t>
      </w:r>
      <w:r w:rsidR="00A552B8" w:rsidRPr="001422F0">
        <w:rPr>
          <w:rFonts w:asciiTheme="minorHAnsi" w:hAnsiTheme="minorHAnsi" w:cstheme="minorHAnsi"/>
          <w:sz w:val="24"/>
          <w:szCs w:val="24"/>
        </w:rPr>
        <w:t xml:space="preserve">.  Julian </w:t>
      </w:r>
      <w:r w:rsidRPr="001422F0">
        <w:rPr>
          <w:rFonts w:asciiTheme="minorHAnsi" w:hAnsiTheme="minorHAnsi" w:cstheme="minorHAnsi"/>
          <w:sz w:val="24"/>
          <w:szCs w:val="24"/>
        </w:rPr>
        <w:t xml:space="preserve">wishes that Gloria would stay here and be his best friend.  </w:t>
      </w:r>
      <w:r w:rsidR="00FA0B3E" w:rsidRPr="001422F0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0404A" w:rsidRPr="001422F0" w:rsidRDefault="00A552B8" w:rsidP="001422F0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1422F0">
        <w:rPr>
          <w:rFonts w:asciiTheme="minorHAnsi" w:hAnsiTheme="minorHAnsi" w:cstheme="minorHAnsi"/>
          <w:sz w:val="24"/>
          <w:szCs w:val="24"/>
        </w:rPr>
        <w:t>In general, the answer should show a clear understanding of how this progression of events led</w:t>
      </w:r>
      <w:r w:rsidR="001422F0">
        <w:rPr>
          <w:rFonts w:asciiTheme="minorHAnsi" w:hAnsiTheme="minorHAnsi" w:cstheme="minorHAnsi"/>
          <w:sz w:val="24"/>
          <w:szCs w:val="24"/>
        </w:rPr>
        <w:t xml:space="preserve"> the two characters to becoming</w:t>
      </w:r>
      <w:r w:rsidRPr="001422F0">
        <w:rPr>
          <w:rFonts w:asciiTheme="minorHAnsi" w:hAnsiTheme="minorHAnsi" w:cstheme="minorHAnsi"/>
          <w:sz w:val="24"/>
          <w:szCs w:val="24"/>
        </w:rPr>
        <w:t xml:space="preserve"> best friends and how Julian’s opinion changed from the beginning of the story to the end of the story.</w:t>
      </w:r>
    </w:p>
    <w:p w:rsidR="001422F0" w:rsidRDefault="001422F0" w:rsidP="00CA07EF">
      <w:pPr>
        <w:spacing w:after="0" w:line="36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1422F0" w:rsidRDefault="001422F0" w:rsidP="00CA07EF">
      <w:pPr>
        <w:spacing w:after="0" w:line="36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1422F0" w:rsidRDefault="001422F0" w:rsidP="00CA07EF">
      <w:pPr>
        <w:spacing w:after="0" w:line="36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:rsidR="00CA07EF" w:rsidRPr="001422F0" w:rsidRDefault="00CA07EF" w:rsidP="00CA07EF">
      <w:pPr>
        <w:spacing w:after="0" w:line="360" w:lineRule="auto"/>
        <w:rPr>
          <w:rFonts w:asciiTheme="minorHAnsi" w:hAnsiTheme="minorHAnsi" w:cstheme="minorHAnsi"/>
          <w:sz w:val="32"/>
          <w:szCs w:val="28"/>
          <w:u w:val="single"/>
        </w:rPr>
      </w:pPr>
      <w:r w:rsidRPr="001422F0">
        <w:rPr>
          <w:rFonts w:asciiTheme="minorHAnsi" w:hAnsiTheme="minorHAnsi" w:cstheme="minorHAnsi"/>
          <w:sz w:val="32"/>
          <w:szCs w:val="28"/>
          <w:u w:val="single"/>
        </w:rPr>
        <w:lastRenderedPageBreak/>
        <w:t>Note to Teacher</w:t>
      </w:r>
    </w:p>
    <w:p w:rsidR="003D1B49" w:rsidRDefault="005F1189" w:rsidP="0018635B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3D1B49"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 xml:space="preserve">This story </w:t>
      </w:r>
      <w:r w:rsidR="00C4547B">
        <w:rPr>
          <w:rFonts w:asciiTheme="minorHAnsi" w:hAnsiTheme="minorHAnsi" w:cstheme="minorHAnsi"/>
          <w:sz w:val="24"/>
          <w:szCs w:val="24"/>
        </w:rPr>
        <w:t xml:space="preserve">and these questions and vocabulary work could </w:t>
      </w:r>
      <w:r>
        <w:rPr>
          <w:rFonts w:asciiTheme="minorHAnsi" w:hAnsiTheme="minorHAnsi" w:cstheme="minorHAnsi"/>
          <w:sz w:val="24"/>
          <w:szCs w:val="24"/>
        </w:rPr>
        <w:t>provide the opportunity for students to r</w:t>
      </w:r>
      <w:r w:rsidR="00C4547B">
        <w:rPr>
          <w:rFonts w:asciiTheme="minorHAnsi" w:hAnsiTheme="minorHAnsi" w:cstheme="minorHAnsi"/>
          <w:sz w:val="24"/>
          <w:szCs w:val="24"/>
        </w:rPr>
        <w:t xml:space="preserve">ead the text independently.  It is lovely, but not overly complex.  It </w:t>
      </w:r>
      <w:r>
        <w:rPr>
          <w:rFonts w:asciiTheme="minorHAnsi" w:hAnsiTheme="minorHAnsi" w:cstheme="minorHAnsi"/>
          <w:sz w:val="24"/>
          <w:szCs w:val="24"/>
        </w:rPr>
        <w:t>could be used as independent work</w:t>
      </w:r>
      <w:r w:rsidR="00C4547B">
        <w:rPr>
          <w:rFonts w:asciiTheme="minorHAnsi" w:hAnsiTheme="minorHAnsi" w:cstheme="minorHAnsi"/>
          <w:sz w:val="24"/>
          <w:szCs w:val="24"/>
        </w:rPr>
        <w:t>, or even as an early formative assessment (baseline),</w:t>
      </w:r>
      <w:r>
        <w:rPr>
          <w:rFonts w:asciiTheme="minorHAnsi" w:hAnsiTheme="minorHAnsi" w:cstheme="minorHAnsi"/>
          <w:sz w:val="24"/>
          <w:szCs w:val="24"/>
        </w:rPr>
        <w:t xml:space="preserve"> to measure</w:t>
      </w:r>
      <w:r w:rsidR="00C4547B">
        <w:rPr>
          <w:rFonts w:asciiTheme="minorHAnsi" w:hAnsiTheme="minorHAnsi" w:cstheme="minorHAnsi"/>
          <w:sz w:val="24"/>
          <w:szCs w:val="24"/>
        </w:rPr>
        <w:t xml:space="preserve"> students’ abilities in </w:t>
      </w:r>
      <w:r>
        <w:rPr>
          <w:rFonts w:asciiTheme="minorHAnsi" w:hAnsiTheme="minorHAnsi" w:cstheme="minorHAnsi"/>
          <w:sz w:val="24"/>
          <w:szCs w:val="24"/>
        </w:rPr>
        <w:t>working with text</w:t>
      </w:r>
      <w:r w:rsidR="00C4547B">
        <w:rPr>
          <w:rFonts w:asciiTheme="minorHAnsi" w:hAnsiTheme="minorHAnsi" w:cstheme="minorHAnsi"/>
          <w:sz w:val="24"/>
          <w:szCs w:val="24"/>
        </w:rPr>
        <w:t xml:space="preserve"> dependent questions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3D1B49" w:rsidRDefault="003D1B49" w:rsidP="0018635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D1B49" w:rsidRPr="001422F0" w:rsidRDefault="003D1B49" w:rsidP="001422F0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3D1B49" w:rsidRPr="001422F0" w:rsidSect="003D1B4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07" w:rsidRDefault="00FB3507" w:rsidP="007C5C7E">
      <w:pPr>
        <w:spacing w:after="0" w:line="240" w:lineRule="auto"/>
      </w:pPr>
      <w:r>
        <w:separator/>
      </w:r>
    </w:p>
  </w:endnote>
  <w:endnote w:type="continuationSeparator" w:id="0">
    <w:p w:rsidR="00FB3507" w:rsidRDefault="00FB3507" w:rsidP="007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445379"/>
      <w:docPartObj>
        <w:docPartGallery w:val="Page Numbers (Bottom of Page)"/>
        <w:docPartUnique/>
      </w:docPartObj>
    </w:sdtPr>
    <w:sdtEndPr/>
    <w:sdtContent>
      <w:p w:rsidR="00FA0B3E" w:rsidRDefault="00A948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5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B3E" w:rsidRDefault="00FA0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07" w:rsidRDefault="00FB3507" w:rsidP="007C5C7E">
      <w:pPr>
        <w:spacing w:after="0" w:line="240" w:lineRule="auto"/>
      </w:pPr>
      <w:r>
        <w:separator/>
      </w:r>
    </w:p>
  </w:footnote>
  <w:footnote w:type="continuationSeparator" w:id="0">
    <w:p w:rsidR="00FB3507" w:rsidRDefault="00FB3507" w:rsidP="007C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E" w:rsidRPr="00A948B9" w:rsidRDefault="00A948B9" w:rsidP="00A948B9">
    <w:pPr>
      <w:jc w:val="center"/>
      <w:rPr>
        <w:rFonts w:ascii="Verdana" w:hAnsi="Verdana" w:cs="Times New Roman"/>
        <w:sz w:val="20"/>
        <w:szCs w:val="20"/>
      </w:rPr>
    </w:pPr>
    <w:r>
      <w:t xml:space="preserve">The Stories that Julian Tells/ Ann Cameron/ Created by </w:t>
    </w:r>
    <w:r w:rsidRPr="00A948B9">
      <w:rPr>
        <w:rFonts w:asciiTheme="minorHAnsi" w:hAnsiTheme="minorHAnsi" w:cs="Times New Roman"/>
        <w:szCs w:val="20"/>
      </w:rPr>
      <w:t>Lafourche Parish</w:t>
    </w:r>
    <w:r>
      <w:rPr>
        <w:rFonts w:asciiTheme="minorHAnsi" w:hAnsiTheme="minorHAnsi" w:cs="Times New Roman"/>
        <w:szCs w:val="20"/>
      </w:rPr>
      <w:t xml:space="preserve"> District</w:t>
    </w:r>
  </w:p>
  <w:p w:rsidR="00FA0B3E" w:rsidRDefault="00FA0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DEB"/>
    <w:multiLevelType w:val="hybridMultilevel"/>
    <w:tmpl w:val="22F68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615E0"/>
    <w:multiLevelType w:val="hybridMultilevel"/>
    <w:tmpl w:val="B14A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671"/>
    <w:multiLevelType w:val="hybridMultilevel"/>
    <w:tmpl w:val="79AE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1C1758"/>
    <w:multiLevelType w:val="hybridMultilevel"/>
    <w:tmpl w:val="B90E04FE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242B3787"/>
    <w:multiLevelType w:val="hybridMultilevel"/>
    <w:tmpl w:val="A1C2335E"/>
    <w:lvl w:ilvl="0" w:tplc="A19C90AC">
      <w:numFmt w:val="bullet"/>
      <w:lvlText w:val="-"/>
      <w:lvlJc w:val="left"/>
      <w:pPr>
        <w:ind w:left="17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D303767"/>
    <w:multiLevelType w:val="hybridMultilevel"/>
    <w:tmpl w:val="29A2821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2BE54B4"/>
    <w:multiLevelType w:val="hybridMultilevel"/>
    <w:tmpl w:val="7A76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D7254"/>
    <w:multiLevelType w:val="hybridMultilevel"/>
    <w:tmpl w:val="F3F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E695C"/>
    <w:multiLevelType w:val="hybridMultilevel"/>
    <w:tmpl w:val="EB54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73C83"/>
    <w:multiLevelType w:val="hybridMultilevel"/>
    <w:tmpl w:val="2214D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DD2335"/>
    <w:multiLevelType w:val="hybridMultilevel"/>
    <w:tmpl w:val="DC4A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534DE2"/>
    <w:multiLevelType w:val="hybridMultilevel"/>
    <w:tmpl w:val="3AA2B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D56514"/>
    <w:multiLevelType w:val="hybridMultilevel"/>
    <w:tmpl w:val="A7004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267EF3"/>
    <w:multiLevelType w:val="hybridMultilevel"/>
    <w:tmpl w:val="2BF4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74B72"/>
    <w:multiLevelType w:val="hybridMultilevel"/>
    <w:tmpl w:val="4E5A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B2DC5"/>
    <w:multiLevelType w:val="hybridMultilevel"/>
    <w:tmpl w:val="62E2D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3"/>
    <w:rsid w:val="00023430"/>
    <w:rsid w:val="00026D6A"/>
    <w:rsid w:val="00052573"/>
    <w:rsid w:val="000601D8"/>
    <w:rsid w:val="000620EF"/>
    <w:rsid w:val="000629C6"/>
    <w:rsid w:val="000659B6"/>
    <w:rsid w:val="0007569E"/>
    <w:rsid w:val="00081A99"/>
    <w:rsid w:val="00081B0B"/>
    <w:rsid w:val="00094AB6"/>
    <w:rsid w:val="000B21CE"/>
    <w:rsid w:val="000B5786"/>
    <w:rsid w:val="000B6869"/>
    <w:rsid w:val="000F17FB"/>
    <w:rsid w:val="001034D9"/>
    <w:rsid w:val="001422F0"/>
    <w:rsid w:val="00144A4B"/>
    <w:rsid w:val="00163047"/>
    <w:rsid w:val="00172736"/>
    <w:rsid w:val="00174578"/>
    <w:rsid w:val="00177848"/>
    <w:rsid w:val="0018635B"/>
    <w:rsid w:val="00193EB0"/>
    <w:rsid w:val="001A1AC7"/>
    <w:rsid w:val="001A37FA"/>
    <w:rsid w:val="001C1D02"/>
    <w:rsid w:val="001E3145"/>
    <w:rsid w:val="001F1840"/>
    <w:rsid w:val="002244C5"/>
    <w:rsid w:val="002269C7"/>
    <w:rsid w:val="00247713"/>
    <w:rsid w:val="0026354C"/>
    <w:rsid w:val="00286F6B"/>
    <w:rsid w:val="00293076"/>
    <w:rsid w:val="002B3C28"/>
    <w:rsid w:val="002C77A8"/>
    <w:rsid w:val="002E0F1B"/>
    <w:rsid w:val="002F4D99"/>
    <w:rsid w:val="00312CD3"/>
    <w:rsid w:val="00320A5A"/>
    <w:rsid w:val="003226F0"/>
    <w:rsid w:val="00332A51"/>
    <w:rsid w:val="00335FE5"/>
    <w:rsid w:val="003539FB"/>
    <w:rsid w:val="00357D5B"/>
    <w:rsid w:val="00382434"/>
    <w:rsid w:val="003C4B0D"/>
    <w:rsid w:val="003C61D9"/>
    <w:rsid w:val="003D1B49"/>
    <w:rsid w:val="003E0AAA"/>
    <w:rsid w:val="004011C7"/>
    <w:rsid w:val="0040374F"/>
    <w:rsid w:val="00433701"/>
    <w:rsid w:val="004661F5"/>
    <w:rsid w:val="004A47B4"/>
    <w:rsid w:val="004B2372"/>
    <w:rsid w:val="004B42A5"/>
    <w:rsid w:val="004B53C1"/>
    <w:rsid w:val="004D3BFD"/>
    <w:rsid w:val="004D4480"/>
    <w:rsid w:val="00520548"/>
    <w:rsid w:val="005222B3"/>
    <w:rsid w:val="00545861"/>
    <w:rsid w:val="005464AA"/>
    <w:rsid w:val="00550184"/>
    <w:rsid w:val="00551164"/>
    <w:rsid w:val="005572B3"/>
    <w:rsid w:val="00557D31"/>
    <w:rsid w:val="0058463C"/>
    <w:rsid w:val="00585417"/>
    <w:rsid w:val="0059136E"/>
    <w:rsid w:val="00595C59"/>
    <w:rsid w:val="005B6C42"/>
    <w:rsid w:val="005E4E08"/>
    <w:rsid w:val="005F1189"/>
    <w:rsid w:val="005F445E"/>
    <w:rsid w:val="005F6F91"/>
    <w:rsid w:val="0060173A"/>
    <w:rsid w:val="00670532"/>
    <w:rsid w:val="0067377A"/>
    <w:rsid w:val="006A0D76"/>
    <w:rsid w:val="006B4055"/>
    <w:rsid w:val="006C2580"/>
    <w:rsid w:val="006F03E1"/>
    <w:rsid w:val="00711F4B"/>
    <w:rsid w:val="0071580F"/>
    <w:rsid w:val="00723A87"/>
    <w:rsid w:val="00737CFF"/>
    <w:rsid w:val="007750E5"/>
    <w:rsid w:val="00780E33"/>
    <w:rsid w:val="00792B03"/>
    <w:rsid w:val="007A3B6A"/>
    <w:rsid w:val="007A706C"/>
    <w:rsid w:val="007B15F4"/>
    <w:rsid w:val="007B449E"/>
    <w:rsid w:val="007C1EF1"/>
    <w:rsid w:val="007C2CF3"/>
    <w:rsid w:val="007C5C7E"/>
    <w:rsid w:val="007E391B"/>
    <w:rsid w:val="00813997"/>
    <w:rsid w:val="00816EE6"/>
    <w:rsid w:val="0082475F"/>
    <w:rsid w:val="00841C15"/>
    <w:rsid w:val="008437BA"/>
    <w:rsid w:val="008463A9"/>
    <w:rsid w:val="008517EB"/>
    <w:rsid w:val="0085224F"/>
    <w:rsid w:val="00877FAA"/>
    <w:rsid w:val="008A3ED3"/>
    <w:rsid w:val="008D30C9"/>
    <w:rsid w:val="008E2FB2"/>
    <w:rsid w:val="00912B55"/>
    <w:rsid w:val="00922685"/>
    <w:rsid w:val="0093038E"/>
    <w:rsid w:val="0093474C"/>
    <w:rsid w:val="00940943"/>
    <w:rsid w:val="009432F6"/>
    <w:rsid w:val="0095234C"/>
    <w:rsid w:val="00953580"/>
    <w:rsid w:val="009607CD"/>
    <w:rsid w:val="00970D74"/>
    <w:rsid w:val="00986747"/>
    <w:rsid w:val="00995B5B"/>
    <w:rsid w:val="009A07A9"/>
    <w:rsid w:val="009A09A9"/>
    <w:rsid w:val="009A77A4"/>
    <w:rsid w:val="009B08A6"/>
    <w:rsid w:val="009B2F14"/>
    <w:rsid w:val="009D602B"/>
    <w:rsid w:val="009E6E94"/>
    <w:rsid w:val="009F65AA"/>
    <w:rsid w:val="00A06ACD"/>
    <w:rsid w:val="00A32132"/>
    <w:rsid w:val="00A4516C"/>
    <w:rsid w:val="00A552B8"/>
    <w:rsid w:val="00A74BCC"/>
    <w:rsid w:val="00A803B0"/>
    <w:rsid w:val="00A84D11"/>
    <w:rsid w:val="00A948B9"/>
    <w:rsid w:val="00AB5B0C"/>
    <w:rsid w:val="00AC0831"/>
    <w:rsid w:val="00AC67AC"/>
    <w:rsid w:val="00AD155A"/>
    <w:rsid w:val="00AE187D"/>
    <w:rsid w:val="00AF6459"/>
    <w:rsid w:val="00B0000C"/>
    <w:rsid w:val="00B02726"/>
    <w:rsid w:val="00B0452B"/>
    <w:rsid w:val="00B13FBF"/>
    <w:rsid w:val="00B349D2"/>
    <w:rsid w:val="00B40642"/>
    <w:rsid w:val="00B43478"/>
    <w:rsid w:val="00B44D3C"/>
    <w:rsid w:val="00B474EF"/>
    <w:rsid w:val="00B9763E"/>
    <w:rsid w:val="00BC370E"/>
    <w:rsid w:val="00BE1D22"/>
    <w:rsid w:val="00C118B7"/>
    <w:rsid w:val="00C4547B"/>
    <w:rsid w:val="00C6107E"/>
    <w:rsid w:val="00C62ECC"/>
    <w:rsid w:val="00C67BC6"/>
    <w:rsid w:val="00C85F33"/>
    <w:rsid w:val="00CA07EF"/>
    <w:rsid w:val="00CA218E"/>
    <w:rsid w:val="00CC51A2"/>
    <w:rsid w:val="00CD3C10"/>
    <w:rsid w:val="00CD6B7F"/>
    <w:rsid w:val="00CF3DCC"/>
    <w:rsid w:val="00D06B42"/>
    <w:rsid w:val="00D140AD"/>
    <w:rsid w:val="00D15A33"/>
    <w:rsid w:val="00D30CA6"/>
    <w:rsid w:val="00D50B26"/>
    <w:rsid w:val="00DA55BE"/>
    <w:rsid w:val="00DA6AE5"/>
    <w:rsid w:val="00DE5B0A"/>
    <w:rsid w:val="00E14BC0"/>
    <w:rsid w:val="00E22959"/>
    <w:rsid w:val="00E40674"/>
    <w:rsid w:val="00E44C8B"/>
    <w:rsid w:val="00E4554D"/>
    <w:rsid w:val="00E652DA"/>
    <w:rsid w:val="00E7112C"/>
    <w:rsid w:val="00E765C2"/>
    <w:rsid w:val="00E967C0"/>
    <w:rsid w:val="00EA1238"/>
    <w:rsid w:val="00EB189B"/>
    <w:rsid w:val="00EB4332"/>
    <w:rsid w:val="00EF4AE3"/>
    <w:rsid w:val="00F0404A"/>
    <w:rsid w:val="00F06013"/>
    <w:rsid w:val="00F13AFC"/>
    <w:rsid w:val="00F17D5B"/>
    <w:rsid w:val="00F2058F"/>
    <w:rsid w:val="00F37E68"/>
    <w:rsid w:val="00F8197E"/>
    <w:rsid w:val="00F87EC0"/>
    <w:rsid w:val="00F93D68"/>
    <w:rsid w:val="00F94157"/>
    <w:rsid w:val="00F975B9"/>
    <w:rsid w:val="00FA0B3E"/>
    <w:rsid w:val="00FA3194"/>
    <w:rsid w:val="00FB2380"/>
    <w:rsid w:val="00FB3507"/>
    <w:rsid w:val="00FC0021"/>
    <w:rsid w:val="00FD33F8"/>
    <w:rsid w:val="00FF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35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35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3FD0-9035-41A0-BA6E-A1C8731D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SAP</cp:lastModifiedBy>
  <cp:revision>2</cp:revision>
  <cp:lastPrinted>2012-04-11T15:34:00Z</cp:lastPrinted>
  <dcterms:created xsi:type="dcterms:W3CDTF">2013-10-01T16:52:00Z</dcterms:created>
  <dcterms:modified xsi:type="dcterms:W3CDTF">2013-10-01T16:52:00Z</dcterms:modified>
</cp:coreProperties>
</file>