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1B676E">
        <w:rPr>
          <w:rFonts w:asciiTheme="minorHAnsi" w:hAnsiTheme="minorHAnsi" w:cstheme="minorHAnsi"/>
          <w:sz w:val="32"/>
          <w:szCs w:val="32"/>
        </w:rPr>
        <w:t>5</w:t>
      </w:r>
      <w:r>
        <w:rPr>
          <w:rFonts w:asciiTheme="minorHAnsi" w:hAnsiTheme="minorHAnsi" w:cstheme="minorHAnsi"/>
          <w:sz w:val="32"/>
          <w:szCs w:val="32"/>
        </w:rPr>
        <w:t xml:space="preserve">/Week </w:t>
      </w:r>
      <w:r w:rsidR="001B676E">
        <w:rPr>
          <w:rFonts w:asciiTheme="minorHAnsi" w:hAnsiTheme="minorHAnsi" w:cstheme="minorHAnsi"/>
          <w:sz w:val="32"/>
          <w:szCs w:val="32"/>
        </w:rPr>
        <w:t>3</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253B44">
        <w:rPr>
          <w:rFonts w:asciiTheme="minorHAnsi" w:hAnsiTheme="minorHAnsi" w:cstheme="minorHAnsi"/>
          <w:sz w:val="32"/>
          <w:szCs w:val="32"/>
        </w:rPr>
        <w:t>:</w:t>
      </w:r>
      <w:r w:rsidR="0019670C" w:rsidRPr="00253B44">
        <w:rPr>
          <w:rFonts w:asciiTheme="minorHAnsi" w:hAnsiTheme="minorHAnsi" w:cstheme="minorHAnsi"/>
          <w:sz w:val="32"/>
          <w:szCs w:val="32"/>
        </w:rPr>
        <w:t xml:space="preserve">  Saguaro Cactus</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B676E">
        <w:rPr>
          <w:rFonts w:asciiTheme="minorHAnsi" w:hAnsiTheme="minorHAnsi" w:cstheme="minorHAnsi"/>
          <w:sz w:val="32"/>
          <w:szCs w:val="32"/>
        </w:rPr>
        <w:t xml:space="preserve"> 5</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0601D8"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D57F96">
        <w:rPr>
          <w:rFonts w:asciiTheme="minorHAnsi" w:hAnsiTheme="minorHAnsi" w:cstheme="minorHAnsi"/>
          <w:sz w:val="32"/>
          <w:szCs w:val="32"/>
        </w:rPr>
        <w:t xml:space="preserve">: </w:t>
      </w:r>
      <w:r w:rsidR="00DC33D7" w:rsidRPr="0081179C">
        <w:rPr>
          <w:rFonts w:asciiTheme="minorHAnsi" w:hAnsiTheme="minorHAnsi" w:cstheme="minorHAnsi"/>
          <w:sz w:val="32"/>
          <w:szCs w:val="32"/>
        </w:rPr>
        <w:t>RI</w:t>
      </w:r>
      <w:r w:rsidRPr="0081179C">
        <w:rPr>
          <w:rFonts w:asciiTheme="minorHAnsi" w:hAnsiTheme="minorHAnsi" w:cstheme="minorHAnsi"/>
          <w:sz w:val="32"/>
          <w:szCs w:val="32"/>
        </w:rPr>
        <w:t>.</w:t>
      </w:r>
      <w:r w:rsidR="00DC33D7" w:rsidRPr="0081179C">
        <w:rPr>
          <w:rFonts w:asciiTheme="minorHAnsi" w:hAnsiTheme="minorHAnsi" w:cstheme="minorHAnsi"/>
          <w:sz w:val="32"/>
          <w:szCs w:val="32"/>
        </w:rPr>
        <w:t>4</w:t>
      </w:r>
      <w:r w:rsidRPr="0081179C">
        <w:rPr>
          <w:rFonts w:asciiTheme="minorHAnsi" w:hAnsiTheme="minorHAnsi" w:cstheme="minorHAnsi"/>
          <w:sz w:val="32"/>
          <w:szCs w:val="32"/>
        </w:rPr>
        <w:t>.1</w:t>
      </w:r>
      <w:r w:rsidR="00D4300D">
        <w:rPr>
          <w:rFonts w:asciiTheme="minorHAnsi" w:hAnsiTheme="minorHAnsi" w:cstheme="minorHAnsi"/>
          <w:sz w:val="32"/>
          <w:szCs w:val="32"/>
        </w:rPr>
        <w:t xml:space="preserve">, RI.4.2, RI.4.3, </w:t>
      </w:r>
      <w:r w:rsidR="00D57F96">
        <w:rPr>
          <w:rFonts w:asciiTheme="minorHAnsi" w:hAnsiTheme="minorHAnsi" w:cstheme="minorHAnsi"/>
          <w:sz w:val="32"/>
          <w:szCs w:val="32"/>
        </w:rPr>
        <w:t>R</w:t>
      </w:r>
      <w:r w:rsidR="0081179C" w:rsidRPr="0081179C">
        <w:rPr>
          <w:rFonts w:asciiTheme="minorHAnsi" w:hAnsiTheme="minorHAnsi" w:cstheme="minorHAnsi"/>
          <w:sz w:val="32"/>
          <w:szCs w:val="32"/>
        </w:rPr>
        <w:t>I.4.7</w:t>
      </w:r>
      <w:r w:rsidR="00D4300D">
        <w:rPr>
          <w:rFonts w:asciiTheme="minorHAnsi" w:hAnsiTheme="minorHAnsi" w:cstheme="minorHAnsi"/>
          <w:sz w:val="32"/>
          <w:szCs w:val="32"/>
        </w:rPr>
        <w:t>;</w:t>
      </w:r>
      <w:r w:rsidR="00120C14">
        <w:rPr>
          <w:rFonts w:asciiTheme="minorHAnsi" w:hAnsiTheme="minorHAnsi" w:cstheme="minorHAnsi"/>
          <w:sz w:val="32"/>
          <w:szCs w:val="32"/>
        </w:rPr>
        <w:t xml:space="preserve"> </w:t>
      </w:r>
      <w:r w:rsidR="00D57F96">
        <w:rPr>
          <w:rFonts w:asciiTheme="minorHAnsi" w:hAnsiTheme="minorHAnsi" w:cstheme="minorHAnsi"/>
          <w:sz w:val="32"/>
          <w:szCs w:val="32"/>
        </w:rPr>
        <w:t xml:space="preserve">RF.4.3, </w:t>
      </w:r>
      <w:r w:rsidR="00D4300D">
        <w:rPr>
          <w:rFonts w:asciiTheme="minorHAnsi" w:hAnsiTheme="minorHAnsi" w:cstheme="minorHAnsi"/>
          <w:sz w:val="32"/>
          <w:szCs w:val="32"/>
        </w:rPr>
        <w:t>RF.4.4;</w:t>
      </w:r>
      <w:r w:rsidR="00120C14">
        <w:rPr>
          <w:rFonts w:asciiTheme="minorHAnsi" w:hAnsiTheme="minorHAnsi" w:cstheme="minorHAnsi"/>
          <w:sz w:val="32"/>
          <w:szCs w:val="32"/>
        </w:rPr>
        <w:t xml:space="preserve"> W</w:t>
      </w:r>
      <w:r w:rsidR="00D4300D">
        <w:rPr>
          <w:rFonts w:asciiTheme="minorHAnsi" w:hAnsiTheme="minorHAnsi" w:cstheme="minorHAnsi"/>
          <w:sz w:val="32"/>
          <w:szCs w:val="32"/>
        </w:rPr>
        <w:t>.</w:t>
      </w:r>
      <w:r w:rsidR="00120C14">
        <w:rPr>
          <w:rFonts w:asciiTheme="minorHAnsi" w:hAnsiTheme="minorHAnsi" w:cstheme="minorHAnsi"/>
          <w:sz w:val="32"/>
          <w:szCs w:val="32"/>
        </w:rPr>
        <w:t>4.2,</w:t>
      </w:r>
      <w:r w:rsidR="00D57F96">
        <w:rPr>
          <w:rFonts w:asciiTheme="minorHAnsi" w:hAnsiTheme="minorHAnsi" w:cstheme="minorHAnsi"/>
          <w:sz w:val="32"/>
          <w:szCs w:val="32"/>
        </w:rPr>
        <w:t xml:space="preserve"> </w:t>
      </w:r>
      <w:r w:rsidR="00120C14">
        <w:rPr>
          <w:rFonts w:asciiTheme="minorHAnsi" w:hAnsiTheme="minorHAnsi" w:cstheme="minorHAnsi"/>
          <w:sz w:val="32"/>
          <w:szCs w:val="32"/>
        </w:rPr>
        <w:t>W</w:t>
      </w:r>
      <w:r w:rsidR="00D4300D">
        <w:rPr>
          <w:rFonts w:asciiTheme="minorHAnsi" w:hAnsiTheme="minorHAnsi" w:cstheme="minorHAnsi"/>
          <w:sz w:val="32"/>
          <w:szCs w:val="32"/>
        </w:rPr>
        <w:t>.</w:t>
      </w:r>
      <w:r w:rsidR="00120C14">
        <w:rPr>
          <w:rFonts w:asciiTheme="minorHAnsi" w:hAnsiTheme="minorHAnsi" w:cstheme="minorHAnsi"/>
          <w:sz w:val="32"/>
          <w:szCs w:val="32"/>
        </w:rPr>
        <w:t>4.4</w:t>
      </w:r>
      <w:r w:rsidR="00246484">
        <w:rPr>
          <w:rFonts w:asciiTheme="minorHAnsi" w:hAnsiTheme="minorHAnsi" w:cstheme="minorHAnsi"/>
          <w:sz w:val="32"/>
          <w:szCs w:val="32"/>
        </w:rPr>
        <w:t>, W.4.7</w:t>
      </w:r>
      <w:r w:rsidR="00D57F96">
        <w:rPr>
          <w:rFonts w:asciiTheme="minorHAnsi" w:hAnsiTheme="minorHAnsi" w:cstheme="minorHAnsi"/>
          <w:sz w:val="32"/>
          <w:szCs w:val="32"/>
        </w:rPr>
        <w:t xml:space="preserve">, </w:t>
      </w:r>
      <w:r w:rsidR="00D4300D">
        <w:rPr>
          <w:rFonts w:asciiTheme="minorHAnsi" w:hAnsiTheme="minorHAnsi" w:cstheme="minorHAnsi"/>
          <w:sz w:val="32"/>
          <w:szCs w:val="32"/>
        </w:rPr>
        <w:t xml:space="preserve">W.4.8, W.4.9; </w:t>
      </w:r>
      <w:r w:rsidR="00D57F96">
        <w:rPr>
          <w:rFonts w:asciiTheme="minorHAnsi" w:hAnsiTheme="minorHAnsi" w:cstheme="minorHAnsi"/>
          <w:sz w:val="32"/>
          <w:szCs w:val="32"/>
        </w:rPr>
        <w:t xml:space="preserve">SL.4.1, </w:t>
      </w:r>
      <w:r w:rsidR="00D4300D">
        <w:rPr>
          <w:rFonts w:asciiTheme="minorHAnsi" w:hAnsiTheme="minorHAnsi" w:cstheme="minorHAnsi"/>
          <w:sz w:val="32"/>
          <w:szCs w:val="32"/>
        </w:rPr>
        <w:t>SL.4.4, SL.4.5; L.4.1, L.4.2</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6068FB" w:rsidRDefault="002F20AF" w:rsidP="001B676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All living organisms, including plants and animals, depend on other</w:t>
      </w:r>
      <w:r w:rsidR="001B676E">
        <w:rPr>
          <w:rFonts w:asciiTheme="minorHAnsi" w:hAnsiTheme="minorHAnsi" w:cstheme="minorHAnsi"/>
          <w:sz w:val="24"/>
          <w:szCs w:val="24"/>
        </w:rPr>
        <w:t xml:space="preserve"> living organisms for survival.</w:t>
      </w:r>
      <w:r>
        <w:rPr>
          <w:rFonts w:asciiTheme="minorHAnsi" w:hAnsiTheme="minorHAnsi" w:cstheme="minorHAnsi"/>
          <w:sz w:val="24"/>
          <w:szCs w:val="24"/>
        </w:rPr>
        <w:t xml:space="preserve"> </w:t>
      </w:r>
      <w:r w:rsidR="001B676E">
        <w:rPr>
          <w:rFonts w:asciiTheme="minorHAnsi" w:hAnsiTheme="minorHAnsi" w:cstheme="minorHAnsi"/>
          <w:sz w:val="24"/>
          <w:szCs w:val="24"/>
        </w:rPr>
        <w:t>[</w:t>
      </w:r>
      <w:r>
        <w:rPr>
          <w:rFonts w:asciiTheme="minorHAnsi" w:hAnsiTheme="minorHAnsi" w:cstheme="minorHAnsi"/>
          <w:sz w:val="24"/>
          <w:szCs w:val="24"/>
        </w:rPr>
        <w:t xml:space="preserve">This selection tells of the </w:t>
      </w:r>
      <w:proofErr w:type="gramStart"/>
      <w:r>
        <w:rPr>
          <w:rFonts w:asciiTheme="minorHAnsi" w:hAnsiTheme="minorHAnsi" w:cstheme="minorHAnsi"/>
          <w:sz w:val="24"/>
          <w:szCs w:val="24"/>
        </w:rPr>
        <w:t>dependence</w:t>
      </w:r>
      <w:proofErr w:type="gramEnd"/>
      <w:r>
        <w:rPr>
          <w:rFonts w:asciiTheme="minorHAnsi" w:hAnsiTheme="minorHAnsi" w:cstheme="minorHAnsi"/>
          <w:sz w:val="24"/>
          <w:szCs w:val="24"/>
        </w:rPr>
        <w:t xml:space="preserve"> of many animals on the Saguaro Cactus for survival in the harsh Sonoran dese</w:t>
      </w:r>
      <w:r w:rsidR="001B676E">
        <w:rPr>
          <w:rFonts w:asciiTheme="minorHAnsi" w:hAnsiTheme="minorHAnsi" w:cstheme="minorHAnsi"/>
          <w:sz w:val="24"/>
          <w:szCs w:val="24"/>
        </w:rPr>
        <w:t>rt.]</w:t>
      </w:r>
    </w:p>
    <w:p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6068FB" w:rsidRDefault="0019670C" w:rsidP="00D57F96">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Saguaro Cactus is a giant cactus that grows in the Sonoran Desert.  The Sonoran Desert is very hot and dry for most of the year making it a very difficult place for plants to grow.  Yet, the Saguaro Cactus not only grows there but is the </w:t>
      </w:r>
      <w:r w:rsidR="006068FB">
        <w:rPr>
          <w:rFonts w:asciiTheme="minorHAnsi" w:hAnsiTheme="minorHAnsi" w:cstheme="minorHAnsi"/>
          <w:sz w:val="24"/>
          <w:szCs w:val="24"/>
        </w:rPr>
        <w:t xml:space="preserve">center of </w:t>
      </w:r>
      <w:r>
        <w:rPr>
          <w:rFonts w:asciiTheme="minorHAnsi" w:hAnsiTheme="minorHAnsi" w:cstheme="minorHAnsi"/>
          <w:sz w:val="24"/>
          <w:szCs w:val="24"/>
        </w:rPr>
        <w:t>life for many animals.</w:t>
      </w:r>
    </w:p>
    <w:p w:rsidR="006068FB" w:rsidRDefault="006068FB" w:rsidP="00D15A17">
      <w:pPr>
        <w:spacing w:after="0" w:line="360" w:lineRule="auto"/>
        <w:ind w:left="360" w:firstLine="360"/>
        <w:rPr>
          <w:rFonts w:asciiTheme="minorHAnsi" w:hAnsiTheme="minorHAnsi" w:cstheme="minorHAnsi"/>
          <w:sz w:val="24"/>
          <w:szCs w:val="24"/>
          <w:u w:val="single"/>
        </w:rPr>
      </w:pP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088"/>
        </w:trPr>
        <w:tc>
          <w:tcPr>
            <w:tcW w:w="6449" w:type="dxa"/>
          </w:tcPr>
          <w:p w:rsidR="00FD6E91" w:rsidRDefault="00F33CE2" w:rsidP="00177848">
            <w:pPr>
              <w:spacing w:after="0" w:line="240" w:lineRule="auto"/>
              <w:rPr>
                <w:sz w:val="24"/>
                <w:szCs w:val="24"/>
              </w:rPr>
            </w:pPr>
            <w:r>
              <w:rPr>
                <w:sz w:val="24"/>
                <w:szCs w:val="24"/>
              </w:rPr>
              <w:t>T</w:t>
            </w:r>
            <w:r w:rsidR="0030287E">
              <w:rPr>
                <w:sz w:val="24"/>
                <w:szCs w:val="24"/>
              </w:rPr>
              <w:t>he author writes, “</w:t>
            </w:r>
            <w:r w:rsidR="006B47F2">
              <w:rPr>
                <w:sz w:val="24"/>
                <w:szCs w:val="24"/>
              </w:rPr>
              <w:t>In the Sonoran Desert, there is an amazing sight.</w:t>
            </w:r>
            <w:r w:rsidR="0030287E">
              <w:rPr>
                <w:sz w:val="24"/>
                <w:szCs w:val="24"/>
              </w:rPr>
              <w:t>”</w:t>
            </w:r>
            <w:r w:rsidR="006B47F2">
              <w:rPr>
                <w:sz w:val="24"/>
                <w:szCs w:val="24"/>
              </w:rPr>
              <w:t xml:space="preserve">  </w:t>
            </w:r>
            <w:r w:rsidR="0030287E">
              <w:rPr>
                <w:sz w:val="24"/>
                <w:szCs w:val="24"/>
              </w:rPr>
              <w:t xml:space="preserve">To what is the author referring and why do you think the author introduces the selection in this way?  </w:t>
            </w:r>
          </w:p>
          <w:p w:rsidR="00106208" w:rsidRPr="00CD6B7F" w:rsidRDefault="00106208" w:rsidP="00177848">
            <w:pPr>
              <w:spacing w:after="0" w:line="240" w:lineRule="auto"/>
              <w:rPr>
                <w:sz w:val="24"/>
                <w:szCs w:val="24"/>
              </w:rPr>
            </w:pPr>
          </w:p>
        </w:tc>
        <w:tc>
          <w:tcPr>
            <w:tcW w:w="6449" w:type="dxa"/>
          </w:tcPr>
          <w:p w:rsidR="00106208" w:rsidRPr="00CD6B7F" w:rsidRDefault="0030287E" w:rsidP="005B6C42">
            <w:pPr>
              <w:spacing w:after="0" w:line="240" w:lineRule="auto"/>
              <w:rPr>
                <w:sz w:val="24"/>
                <w:szCs w:val="24"/>
              </w:rPr>
            </w:pPr>
            <w:r>
              <w:rPr>
                <w:sz w:val="24"/>
                <w:szCs w:val="24"/>
              </w:rPr>
              <w:t>The author is referring to the saguaro cactus.  .  He begins the selection in this way to pique the student’s interest in the saguaro cactus and to emphasize the rarity of plants surviving in the h</w:t>
            </w:r>
            <w:r w:rsidR="001B676E">
              <w:rPr>
                <w:sz w:val="24"/>
                <w:szCs w:val="24"/>
              </w:rPr>
              <w:t xml:space="preserve">arsh conditions of the desert. </w:t>
            </w:r>
          </w:p>
        </w:tc>
      </w:tr>
      <w:tr w:rsidR="00CD6B7F" w:rsidRPr="00CD6B7F">
        <w:trPr>
          <w:trHeight w:val="147"/>
        </w:trPr>
        <w:tc>
          <w:tcPr>
            <w:tcW w:w="6449" w:type="dxa"/>
          </w:tcPr>
          <w:p w:rsidR="008F48C4" w:rsidRPr="00CD6B7F" w:rsidRDefault="008A2A4A" w:rsidP="001B676E">
            <w:pPr>
              <w:spacing w:after="0" w:line="240" w:lineRule="auto"/>
              <w:rPr>
                <w:sz w:val="24"/>
                <w:szCs w:val="24"/>
              </w:rPr>
            </w:pPr>
            <w:r>
              <w:rPr>
                <w:sz w:val="24"/>
                <w:szCs w:val="24"/>
              </w:rPr>
              <w:t>T</w:t>
            </w:r>
            <w:r w:rsidR="001B676E">
              <w:rPr>
                <w:sz w:val="24"/>
                <w:szCs w:val="24"/>
              </w:rPr>
              <w:t>he author write</w:t>
            </w:r>
            <w:r w:rsidR="008F48C4">
              <w:rPr>
                <w:sz w:val="24"/>
                <w:szCs w:val="24"/>
              </w:rPr>
              <w:t>s</w:t>
            </w:r>
            <w:r>
              <w:rPr>
                <w:sz w:val="24"/>
                <w:szCs w:val="24"/>
              </w:rPr>
              <w:t>, “For desert creatures, it is time to feast!”</w:t>
            </w:r>
            <w:r w:rsidR="008F48C4">
              <w:rPr>
                <w:sz w:val="24"/>
                <w:szCs w:val="24"/>
              </w:rPr>
              <w:t xml:space="preserve"> </w:t>
            </w:r>
            <w:r w:rsidR="001B676E">
              <w:rPr>
                <w:sz w:val="24"/>
                <w:szCs w:val="24"/>
              </w:rPr>
              <w:t xml:space="preserve">To feast means to have a very large meal. Which animals feast and what do they feast upon?   Use the illustrations and the text to support your answer. </w:t>
            </w:r>
          </w:p>
        </w:tc>
        <w:tc>
          <w:tcPr>
            <w:tcW w:w="6449" w:type="dxa"/>
          </w:tcPr>
          <w:p w:rsidR="00CD6B7F" w:rsidRPr="00CD6B7F" w:rsidRDefault="00F066CB" w:rsidP="005B6C42">
            <w:pPr>
              <w:spacing w:after="0" w:line="240" w:lineRule="auto"/>
              <w:rPr>
                <w:sz w:val="24"/>
                <w:szCs w:val="24"/>
              </w:rPr>
            </w:pPr>
            <w:r>
              <w:rPr>
                <w:sz w:val="24"/>
                <w:szCs w:val="24"/>
              </w:rPr>
              <w:t>The animals are eating the fruit of the p</w:t>
            </w:r>
            <w:r w:rsidR="000F289F">
              <w:rPr>
                <w:sz w:val="24"/>
                <w:szCs w:val="24"/>
              </w:rPr>
              <w:t>lant after it falls off of the saguaro c</w:t>
            </w:r>
            <w:r>
              <w:rPr>
                <w:sz w:val="24"/>
                <w:szCs w:val="24"/>
              </w:rPr>
              <w:t>actus.</w:t>
            </w:r>
            <w:r w:rsidR="001B676E">
              <w:rPr>
                <w:sz w:val="24"/>
                <w:szCs w:val="24"/>
              </w:rPr>
              <w:t xml:space="preserve"> Insects and birds feed on the juicy pulp of the red fruit and mice and rabbits eat the soft, black seeds.  </w:t>
            </w:r>
          </w:p>
        </w:tc>
      </w:tr>
      <w:tr w:rsidR="00CD6B7F" w:rsidRPr="00CD6B7F">
        <w:trPr>
          <w:trHeight w:val="890"/>
        </w:trPr>
        <w:tc>
          <w:tcPr>
            <w:tcW w:w="6449" w:type="dxa"/>
          </w:tcPr>
          <w:p w:rsidR="00CD6B7F" w:rsidRPr="00CD6B7F" w:rsidRDefault="006B47F2" w:rsidP="00246484">
            <w:pPr>
              <w:spacing w:after="0" w:line="240" w:lineRule="auto"/>
              <w:rPr>
                <w:sz w:val="24"/>
                <w:szCs w:val="24"/>
              </w:rPr>
            </w:pPr>
            <w:r>
              <w:rPr>
                <w:sz w:val="24"/>
                <w:szCs w:val="24"/>
              </w:rPr>
              <w:t xml:space="preserve">What part do animals and insects play in the growth of the saguaro cactus? </w:t>
            </w:r>
          </w:p>
        </w:tc>
        <w:tc>
          <w:tcPr>
            <w:tcW w:w="6449" w:type="dxa"/>
          </w:tcPr>
          <w:p w:rsidR="00951F95" w:rsidRPr="00CD6B7F" w:rsidRDefault="00E3439A" w:rsidP="005B6C42">
            <w:pPr>
              <w:spacing w:after="0" w:line="240" w:lineRule="auto"/>
              <w:rPr>
                <w:sz w:val="24"/>
                <w:szCs w:val="24"/>
              </w:rPr>
            </w:pPr>
            <w:r>
              <w:rPr>
                <w:sz w:val="24"/>
                <w:szCs w:val="24"/>
              </w:rPr>
              <w:t xml:space="preserve">Mice and rabbits may pick up and transfer the seeds as they eat the fruit.  Birds, bats, and insects may transfer pollen from flower to flower enabling a new cactus to grow.  </w:t>
            </w:r>
          </w:p>
        </w:tc>
      </w:tr>
      <w:tr w:rsidR="00E3439A" w:rsidRPr="00CD6B7F">
        <w:trPr>
          <w:trHeight w:val="530"/>
        </w:trPr>
        <w:tc>
          <w:tcPr>
            <w:tcW w:w="6449" w:type="dxa"/>
          </w:tcPr>
          <w:p w:rsidR="00E3439A" w:rsidRPr="00CD6B7F" w:rsidRDefault="006B47F2" w:rsidP="00551530">
            <w:pPr>
              <w:spacing w:after="0" w:line="240" w:lineRule="auto"/>
              <w:rPr>
                <w:sz w:val="24"/>
                <w:szCs w:val="24"/>
              </w:rPr>
            </w:pPr>
            <w:r>
              <w:rPr>
                <w:sz w:val="24"/>
                <w:szCs w:val="24"/>
              </w:rPr>
              <w:t>Why is a saguaro cactus considered lucky</w:t>
            </w:r>
            <w:r w:rsidR="00F33CE2">
              <w:rPr>
                <w:sz w:val="24"/>
                <w:szCs w:val="24"/>
              </w:rPr>
              <w:t xml:space="preserve"> if is “takes root” and grows? </w:t>
            </w:r>
          </w:p>
        </w:tc>
        <w:tc>
          <w:tcPr>
            <w:tcW w:w="6449" w:type="dxa"/>
          </w:tcPr>
          <w:p w:rsidR="00E3439A" w:rsidRPr="00CD6B7F" w:rsidRDefault="006B47F2" w:rsidP="00551530">
            <w:pPr>
              <w:spacing w:after="0" w:line="240" w:lineRule="auto"/>
              <w:rPr>
                <w:sz w:val="24"/>
                <w:szCs w:val="24"/>
              </w:rPr>
            </w:pPr>
            <w:r>
              <w:rPr>
                <w:sz w:val="24"/>
                <w:szCs w:val="24"/>
              </w:rPr>
              <w:t xml:space="preserve">The desert is a harsh place and most saguaros die in the harsh sun.  They survive by being in the shade of a tree.  </w:t>
            </w:r>
          </w:p>
        </w:tc>
      </w:tr>
      <w:tr w:rsidR="00E3439A" w:rsidRPr="00CD6B7F">
        <w:trPr>
          <w:trHeight w:val="845"/>
        </w:trPr>
        <w:tc>
          <w:tcPr>
            <w:tcW w:w="6449" w:type="dxa"/>
          </w:tcPr>
          <w:p w:rsidR="00E3439A" w:rsidRPr="00CD6B7F" w:rsidRDefault="00F33CE2" w:rsidP="000F289F">
            <w:pPr>
              <w:spacing w:after="0" w:line="240" w:lineRule="auto"/>
              <w:rPr>
                <w:sz w:val="24"/>
                <w:szCs w:val="24"/>
              </w:rPr>
            </w:pPr>
            <w:r>
              <w:rPr>
                <w:sz w:val="24"/>
                <w:szCs w:val="24"/>
              </w:rPr>
              <w:lastRenderedPageBreak/>
              <w:t xml:space="preserve">Use details </w:t>
            </w:r>
            <w:r w:rsidR="00BE474F">
              <w:rPr>
                <w:sz w:val="24"/>
                <w:szCs w:val="24"/>
              </w:rPr>
              <w:t xml:space="preserve">to </w:t>
            </w:r>
            <w:r w:rsidR="000F289F">
              <w:rPr>
                <w:sz w:val="24"/>
                <w:szCs w:val="24"/>
              </w:rPr>
              <w:t>describe adaptations the s</w:t>
            </w:r>
            <w:r w:rsidR="009B416A">
              <w:rPr>
                <w:sz w:val="24"/>
                <w:szCs w:val="24"/>
              </w:rPr>
              <w:t>aguaro makes to help it survive.</w:t>
            </w:r>
          </w:p>
        </w:tc>
        <w:tc>
          <w:tcPr>
            <w:tcW w:w="6449" w:type="dxa"/>
          </w:tcPr>
          <w:p w:rsidR="00E3439A" w:rsidRPr="00CD6B7F" w:rsidRDefault="009B416A" w:rsidP="005B6C42">
            <w:pPr>
              <w:spacing w:after="0" w:line="240" w:lineRule="auto"/>
              <w:rPr>
                <w:sz w:val="24"/>
                <w:szCs w:val="24"/>
              </w:rPr>
            </w:pPr>
            <w:r>
              <w:rPr>
                <w:sz w:val="24"/>
                <w:szCs w:val="24"/>
              </w:rPr>
              <w:t xml:space="preserve">The pleats on the skin allow the cactus to stretch as it takes in water.  The roots do not grow deep.  The stay shallow to catch rainwater.  </w:t>
            </w:r>
          </w:p>
        </w:tc>
      </w:tr>
      <w:tr w:rsidR="00E3439A" w:rsidRPr="00CD6B7F">
        <w:trPr>
          <w:trHeight w:val="886"/>
        </w:trPr>
        <w:tc>
          <w:tcPr>
            <w:tcW w:w="6449" w:type="dxa"/>
          </w:tcPr>
          <w:p w:rsidR="00E3439A" w:rsidRPr="00CD6B7F" w:rsidRDefault="000F289F" w:rsidP="00116BF7">
            <w:pPr>
              <w:spacing w:after="0" w:line="240" w:lineRule="auto"/>
              <w:rPr>
                <w:sz w:val="24"/>
                <w:szCs w:val="24"/>
              </w:rPr>
            </w:pPr>
            <w:r>
              <w:rPr>
                <w:sz w:val="24"/>
                <w:szCs w:val="24"/>
              </w:rPr>
              <w:t>The</w:t>
            </w:r>
            <w:r w:rsidR="00116BF7">
              <w:rPr>
                <w:sz w:val="24"/>
                <w:szCs w:val="24"/>
              </w:rPr>
              <w:t xml:space="preserve"> relationship between the </w:t>
            </w:r>
            <w:proofErr w:type="spellStart"/>
            <w:r w:rsidR="00116BF7">
              <w:rPr>
                <w:sz w:val="24"/>
                <w:szCs w:val="24"/>
              </w:rPr>
              <w:t>g</w:t>
            </w:r>
            <w:r>
              <w:rPr>
                <w:sz w:val="24"/>
                <w:szCs w:val="24"/>
              </w:rPr>
              <w:t>ila</w:t>
            </w:r>
            <w:proofErr w:type="spellEnd"/>
            <w:r>
              <w:rPr>
                <w:sz w:val="24"/>
                <w:szCs w:val="24"/>
              </w:rPr>
              <w:t xml:space="preserve"> woodpecker and the </w:t>
            </w:r>
            <w:r w:rsidR="006472EC">
              <w:rPr>
                <w:sz w:val="24"/>
                <w:szCs w:val="24"/>
              </w:rPr>
              <w:t>saguaro</w:t>
            </w:r>
            <w:r>
              <w:rPr>
                <w:sz w:val="24"/>
                <w:szCs w:val="24"/>
              </w:rPr>
              <w:t xml:space="preserve"> is one that is a benefit to </w:t>
            </w:r>
            <w:r w:rsidR="00CE2E7A">
              <w:rPr>
                <w:sz w:val="24"/>
                <w:szCs w:val="24"/>
              </w:rPr>
              <w:t xml:space="preserve">them </w:t>
            </w:r>
            <w:r>
              <w:rPr>
                <w:sz w:val="24"/>
                <w:szCs w:val="24"/>
              </w:rPr>
              <w:t xml:space="preserve">both.  How does the woodpecker depend on the saguaro and how does the saguaro benefit the woodpecker?  </w:t>
            </w:r>
          </w:p>
        </w:tc>
        <w:tc>
          <w:tcPr>
            <w:tcW w:w="6449" w:type="dxa"/>
          </w:tcPr>
          <w:p w:rsidR="00E3439A" w:rsidRPr="00CD6B7F" w:rsidRDefault="006472EC" w:rsidP="006472EC">
            <w:pPr>
              <w:spacing w:after="0" w:line="240" w:lineRule="auto"/>
              <w:rPr>
                <w:sz w:val="24"/>
                <w:szCs w:val="24"/>
              </w:rPr>
            </w:pPr>
            <w:r>
              <w:rPr>
                <w:sz w:val="24"/>
                <w:szCs w:val="24"/>
              </w:rPr>
              <w:t>The woodpecker uses the saguaro for a cool safe home.  The woodpecker eats insects that would harm the saguaro.</w:t>
            </w:r>
          </w:p>
        </w:tc>
      </w:tr>
      <w:tr w:rsidR="00354CFA" w:rsidRPr="00CD6B7F">
        <w:trPr>
          <w:trHeight w:val="886"/>
        </w:trPr>
        <w:tc>
          <w:tcPr>
            <w:tcW w:w="6449" w:type="dxa"/>
          </w:tcPr>
          <w:p w:rsidR="00354CFA" w:rsidRDefault="00CE2E7A" w:rsidP="00011A2A">
            <w:pPr>
              <w:spacing w:after="0" w:line="240" w:lineRule="auto"/>
              <w:rPr>
                <w:sz w:val="24"/>
                <w:szCs w:val="24"/>
              </w:rPr>
            </w:pPr>
            <w:r>
              <w:rPr>
                <w:sz w:val="24"/>
                <w:szCs w:val="24"/>
              </w:rPr>
              <w:t xml:space="preserve">What becomes of the nest of the </w:t>
            </w:r>
            <w:proofErr w:type="spellStart"/>
            <w:r>
              <w:rPr>
                <w:sz w:val="24"/>
                <w:szCs w:val="24"/>
              </w:rPr>
              <w:t>gila</w:t>
            </w:r>
            <w:proofErr w:type="spellEnd"/>
            <w:r>
              <w:rPr>
                <w:sz w:val="24"/>
                <w:szCs w:val="24"/>
              </w:rPr>
              <w:t xml:space="preserve"> woodpecker after it leaves</w:t>
            </w:r>
            <w:r w:rsidR="00011A2A">
              <w:rPr>
                <w:sz w:val="24"/>
                <w:szCs w:val="24"/>
              </w:rPr>
              <w:t xml:space="preserve">?  </w:t>
            </w:r>
          </w:p>
        </w:tc>
        <w:tc>
          <w:tcPr>
            <w:tcW w:w="6449" w:type="dxa"/>
          </w:tcPr>
          <w:p w:rsidR="00354CFA" w:rsidRDefault="00011A2A" w:rsidP="006472EC">
            <w:pPr>
              <w:spacing w:after="0" w:line="240" w:lineRule="auto"/>
              <w:rPr>
                <w:sz w:val="24"/>
                <w:szCs w:val="24"/>
              </w:rPr>
            </w:pPr>
            <w:r>
              <w:rPr>
                <w:sz w:val="24"/>
                <w:szCs w:val="24"/>
              </w:rPr>
              <w:t xml:space="preserve">Elf owls may come and live in the hole for years.  Other birds use it as a safe cool place to raise their families.  White wing doves build cozy nests.  Red tail hawks and horned owls also find homes.  Lizards, insects and </w:t>
            </w:r>
            <w:r w:rsidR="00241394">
              <w:rPr>
                <w:sz w:val="24"/>
                <w:szCs w:val="24"/>
              </w:rPr>
              <w:t xml:space="preserve">spiders also fill the empty nest. </w:t>
            </w:r>
          </w:p>
        </w:tc>
      </w:tr>
      <w:tr w:rsidR="00CE2E7A" w:rsidRPr="00CD6B7F">
        <w:trPr>
          <w:trHeight w:val="548"/>
        </w:trPr>
        <w:tc>
          <w:tcPr>
            <w:tcW w:w="6449" w:type="dxa"/>
          </w:tcPr>
          <w:p w:rsidR="00CE2E7A" w:rsidRDefault="00CE2E7A" w:rsidP="00510677">
            <w:pPr>
              <w:spacing w:after="0" w:line="240" w:lineRule="auto"/>
              <w:rPr>
                <w:sz w:val="24"/>
                <w:szCs w:val="24"/>
              </w:rPr>
            </w:pPr>
            <w:r>
              <w:rPr>
                <w:sz w:val="24"/>
                <w:szCs w:val="24"/>
              </w:rPr>
              <w:t>Wh</w:t>
            </w:r>
            <w:r w:rsidR="00510677">
              <w:rPr>
                <w:sz w:val="24"/>
                <w:szCs w:val="24"/>
              </w:rPr>
              <w:t>at</w:t>
            </w:r>
            <w:r>
              <w:rPr>
                <w:sz w:val="24"/>
                <w:szCs w:val="24"/>
              </w:rPr>
              <w:t xml:space="preserve"> do you </w:t>
            </w:r>
            <w:r w:rsidR="001B676E">
              <w:rPr>
                <w:sz w:val="24"/>
                <w:szCs w:val="24"/>
              </w:rPr>
              <w:t>think the authors mean when he</w:t>
            </w:r>
            <w:r>
              <w:rPr>
                <w:sz w:val="24"/>
                <w:szCs w:val="24"/>
              </w:rPr>
              <w:t xml:space="preserve"> say</w:t>
            </w:r>
            <w:r w:rsidR="001B676E">
              <w:rPr>
                <w:sz w:val="24"/>
                <w:szCs w:val="24"/>
              </w:rPr>
              <w:t>s</w:t>
            </w:r>
            <w:r>
              <w:rPr>
                <w:sz w:val="24"/>
                <w:szCs w:val="24"/>
              </w:rPr>
              <w:t xml:space="preserve"> the saguaro is “teeming” with life?  </w:t>
            </w:r>
          </w:p>
        </w:tc>
        <w:tc>
          <w:tcPr>
            <w:tcW w:w="6449" w:type="dxa"/>
          </w:tcPr>
          <w:p w:rsidR="00CE2E7A" w:rsidRDefault="00367057" w:rsidP="006472EC">
            <w:pPr>
              <w:spacing w:after="0" w:line="240" w:lineRule="auto"/>
              <w:rPr>
                <w:sz w:val="24"/>
                <w:szCs w:val="24"/>
              </w:rPr>
            </w:pPr>
            <w:r>
              <w:rPr>
                <w:sz w:val="24"/>
                <w:szCs w:val="24"/>
              </w:rPr>
              <w:t xml:space="preserve">This helps the readers create a mental image of the cactus with many animals living in, on and around it. </w:t>
            </w:r>
          </w:p>
        </w:tc>
      </w:tr>
      <w:tr w:rsidR="00354CFA" w:rsidRPr="00CD6B7F">
        <w:trPr>
          <w:trHeight w:val="886"/>
        </w:trPr>
        <w:tc>
          <w:tcPr>
            <w:tcW w:w="6449" w:type="dxa"/>
          </w:tcPr>
          <w:p w:rsidR="00354CFA" w:rsidRDefault="006F0111" w:rsidP="00CE2E7A">
            <w:pPr>
              <w:spacing w:after="0" w:line="240" w:lineRule="auto"/>
              <w:rPr>
                <w:sz w:val="24"/>
                <w:szCs w:val="24"/>
              </w:rPr>
            </w:pPr>
            <w:r>
              <w:rPr>
                <w:sz w:val="24"/>
                <w:szCs w:val="24"/>
              </w:rPr>
              <w:t xml:space="preserve">What are some of the animals that </w:t>
            </w:r>
            <w:r w:rsidR="00EB4CFF">
              <w:rPr>
                <w:sz w:val="24"/>
                <w:szCs w:val="24"/>
              </w:rPr>
              <w:t xml:space="preserve">benefit from </w:t>
            </w:r>
            <w:r w:rsidR="00CE2E7A">
              <w:rPr>
                <w:sz w:val="24"/>
                <w:szCs w:val="24"/>
              </w:rPr>
              <w:t>the</w:t>
            </w:r>
            <w:r w:rsidR="00EB4CFF">
              <w:rPr>
                <w:sz w:val="24"/>
                <w:szCs w:val="24"/>
              </w:rPr>
              <w:t xml:space="preserve"> habitat </w:t>
            </w:r>
            <w:r w:rsidR="00CE2E7A">
              <w:rPr>
                <w:sz w:val="24"/>
                <w:szCs w:val="24"/>
              </w:rPr>
              <w:t>surrounding the</w:t>
            </w:r>
            <w:r w:rsidR="00EB4CFF">
              <w:rPr>
                <w:sz w:val="24"/>
                <w:szCs w:val="24"/>
              </w:rPr>
              <w:t xml:space="preserve"> saguaro?  </w:t>
            </w:r>
            <w:r w:rsidR="00CE2E7A">
              <w:rPr>
                <w:sz w:val="24"/>
                <w:szCs w:val="24"/>
              </w:rPr>
              <w:t>H</w:t>
            </w:r>
            <w:r w:rsidR="00EB4CFF">
              <w:rPr>
                <w:sz w:val="24"/>
                <w:szCs w:val="24"/>
              </w:rPr>
              <w:t xml:space="preserve">ow </w:t>
            </w:r>
            <w:r w:rsidR="00CE2E7A">
              <w:rPr>
                <w:sz w:val="24"/>
                <w:szCs w:val="24"/>
              </w:rPr>
              <w:t>do these animals</w:t>
            </w:r>
            <w:r w:rsidR="00EB4CFF">
              <w:rPr>
                <w:sz w:val="24"/>
                <w:szCs w:val="24"/>
              </w:rPr>
              <w:t xml:space="preserve"> use the </w:t>
            </w:r>
            <w:r w:rsidR="00134355">
              <w:rPr>
                <w:sz w:val="24"/>
                <w:szCs w:val="24"/>
              </w:rPr>
              <w:t>habitat?</w:t>
            </w:r>
            <w:r w:rsidR="00EB4CFF">
              <w:rPr>
                <w:sz w:val="24"/>
                <w:szCs w:val="24"/>
              </w:rPr>
              <w:t xml:space="preserve"> </w:t>
            </w:r>
            <w:r w:rsidR="00470199">
              <w:rPr>
                <w:sz w:val="24"/>
                <w:szCs w:val="24"/>
              </w:rPr>
              <w:t xml:space="preserve"> </w:t>
            </w:r>
          </w:p>
        </w:tc>
        <w:tc>
          <w:tcPr>
            <w:tcW w:w="6449" w:type="dxa"/>
          </w:tcPr>
          <w:p w:rsidR="00354CFA" w:rsidRDefault="006F0111" w:rsidP="006472EC">
            <w:pPr>
              <w:spacing w:after="0" w:line="240" w:lineRule="auto"/>
              <w:rPr>
                <w:sz w:val="24"/>
                <w:szCs w:val="24"/>
              </w:rPr>
            </w:pPr>
            <w:r>
              <w:rPr>
                <w:sz w:val="24"/>
                <w:szCs w:val="24"/>
              </w:rPr>
              <w:t xml:space="preserve">Mule deer </w:t>
            </w:r>
            <w:r w:rsidR="00F91CDA">
              <w:rPr>
                <w:sz w:val="24"/>
                <w:szCs w:val="24"/>
              </w:rPr>
              <w:t xml:space="preserve">and other animals eat plants that grow in its shade.  Other creatures stay safe from other animals by perching on the top.  Coyotes and bobcats hunt in the brush around the saguaro.  </w:t>
            </w:r>
          </w:p>
        </w:tc>
      </w:tr>
      <w:tr w:rsidR="00354CFA" w:rsidRPr="00CD6B7F">
        <w:trPr>
          <w:trHeight w:val="575"/>
        </w:trPr>
        <w:tc>
          <w:tcPr>
            <w:tcW w:w="6449" w:type="dxa"/>
          </w:tcPr>
          <w:p w:rsidR="00354CFA" w:rsidRDefault="00134355" w:rsidP="00106208">
            <w:pPr>
              <w:spacing w:after="0" w:line="240" w:lineRule="auto"/>
              <w:rPr>
                <w:sz w:val="24"/>
                <w:szCs w:val="24"/>
              </w:rPr>
            </w:pPr>
            <w:r>
              <w:rPr>
                <w:sz w:val="24"/>
                <w:szCs w:val="24"/>
              </w:rPr>
              <w:t xml:space="preserve">Describe what happens after the saguaro dies. </w:t>
            </w:r>
          </w:p>
        </w:tc>
        <w:tc>
          <w:tcPr>
            <w:tcW w:w="6449" w:type="dxa"/>
          </w:tcPr>
          <w:p w:rsidR="00354CFA" w:rsidRDefault="00134355" w:rsidP="006472EC">
            <w:pPr>
              <w:spacing w:after="0" w:line="240" w:lineRule="auto"/>
              <w:rPr>
                <w:sz w:val="24"/>
                <w:szCs w:val="24"/>
              </w:rPr>
            </w:pPr>
            <w:r>
              <w:rPr>
                <w:sz w:val="24"/>
                <w:szCs w:val="24"/>
              </w:rPr>
              <w:t xml:space="preserve">It becomes a home for animals close to the desert floor.  The cactus decomposes.  Animals eat it.  </w:t>
            </w:r>
          </w:p>
        </w:tc>
      </w:tr>
    </w:tbl>
    <w:tbl>
      <w:tblPr>
        <w:tblStyle w:val="TableGrid"/>
        <w:tblpPr w:leftFromText="180" w:rightFromText="180" w:vertAnchor="page" w:horzAnchor="margin" w:tblpY="8581"/>
        <w:tblW w:w="13203" w:type="dxa"/>
        <w:tblLayout w:type="fixed"/>
        <w:tblLook w:val="04A0" w:firstRow="1" w:lastRow="0" w:firstColumn="1" w:lastColumn="0" w:noHBand="0" w:noVBand="1"/>
      </w:tblPr>
      <w:tblGrid>
        <w:gridCol w:w="1118"/>
        <w:gridCol w:w="6042"/>
        <w:gridCol w:w="6043"/>
      </w:tblGrid>
      <w:tr w:rsidR="001E1358" w:rsidRPr="00D97E24" w:rsidTr="001E1358">
        <w:trPr>
          <w:trHeight w:val="388"/>
        </w:trPr>
        <w:tc>
          <w:tcPr>
            <w:tcW w:w="1118" w:type="dxa"/>
          </w:tcPr>
          <w:p w:rsidR="00F33CE2" w:rsidRPr="00D97E24" w:rsidRDefault="00F33CE2" w:rsidP="00F33CE2">
            <w:pPr>
              <w:spacing w:after="0" w:line="240" w:lineRule="auto"/>
              <w:rPr>
                <w:b/>
                <w:sz w:val="20"/>
                <w:szCs w:val="20"/>
              </w:rPr>
            </w:pPr>
            <w:bookmarkStart w:id="0" w:name="_GoBack"/>
            <w:bookmarkEnd w:id="0"/>
          </w:p>
        </w:tc>
        <w:tc>
          <w:tcPr>
            <w:tcW w:w="6042" w:type="dxa"/>
          </w:tcPr>
          <w:p w:rsidR="001E1358" w:rsidRPr="00D97E24" w:rsidRDefault="001E1358" w:rsidP="001E1358">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1E1358" w:rsidRPr="00D97E24" w:rsidRDefault="001E1358" w:rsidP="001E1358">
            <w:pPr>
              <w:spacing w:after="0" w:line="240" w:lineRule="auto"/>
              <w:jc w:val="center"/>
              <w:rPr>
                <w:sz w:val="20"/>
                <w:szCs w:val="20"/>
              </w:rPr>
            </w:pPr>
          </w:p>
        </w:tc>
        <w:tc>
          <w:tcPr>
            <w:tcW w:w="6043" w:type="dxa"/>
          </w:tcPr>
          <w:p w:rsidR="001E1358" w:rsidRDefault="001E1358" w:rsidP="001E1358">
            <w:pPr>
              <w:spacing w:after="0" w:line="240" w:lineRule="auto"/>
              <w:ind w:left="113" w:right="113"/>
              <w:jc w:val="center"/>
              <w:rPr>
                <w:b/>
                <w:sz w:val="20"/>
                <w:szCs w:val="20"/>
              </w:rPr>
            </w:pPr>
            <w:r w:rsidRPr="00D97E24">
              <w:rPr>
                <w:b/>
                <w:sz w:val="20"/>
                <w:szCs w:val="20"/>
              </w:rPr>
              <w:t xml:space="preserve">WORDS WORTH KNOWING </w:t>
            </w:r>
          </w:p>
          <w:p w:rsidR="001E1358" w:rsidRPr="00D97E24" w:rsidRDefault="001E1358" w:rsidP="001E1358">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1E1358" w:rsidTr="001E1358">
        <w:trPr>
          <w:cantSplit/>
          <w:trHeight w:val="3839"/>
        </w:trPr>
        <w:tc>
          <w:tcPr>
            <w:tcW w:w="1118" w:type="dxa"/>
            <w:textDirection w:val="btLr"/>
          </w:tcPr>
          <w:p w:rsidR="001E1358" w:rsidRPr="00D97E24" w:rsidRDefault="001E1358" w:rsidP="001E1358">
            <w:pPr>
              <w:spacing w:after="0" w:line="240" w:lineRule="auto"/>
              <w:jc w:val="center"/>
              <w:rPr>
                <w:b/>
                <w:sz w:val="20"/>
                <w:szCs w:val="20"/>
              </w:rPr>
            </w:pPr>
            <w:r w:rsidRPr="00D97E24">
              <w:rPr>
                <w:b/>
                <w:sz w:val="20"/>
                <w:szCs w:val="20"/>
              </w:rPr>
              <w:lastRenderedPageBreak/>
              <w:t xml:space="preserve">TEACHER PROVIDES DEFINITION </w:t>
            </w:r>
          </w:p>
          <w:p w:rsidR="001E1358" w:rsidRPr="00D97E24" w:rsidRDefault="001E1358" w:rsidP="001E1358">
            <w:pPr>
              <w:spacing w:after="0" w:line="240" w:lineRule="auto"/>
              <w:ind w:left="113" w:right="113"/>
              <w:jc w:val="center"/>
              <w:rPr>
                <w:sz w:val="20"/>
                <w:szCs w:val="20"/>
              </w:rPr>
            </w:pPr>
            <w:r w:rsidRPr="00D97E24">
              <w:rPr>
                <w:sz w:val="20"/>
                <w:szCs w:val="20"/>
              </w:rPr>
              <w:t>not enough contextual clues provided in the text</w:t>
            </w:r>
          </w:p>
        </w:tc>
        <w:tc>
          <w:tcPr>
            <w:tcW w:w="6042" w:type="dxa"/>
            <w:vAlign w:val="center"/>
          </w:tcPr>
          <w:p w:rsidR="001E1358" w:rsidRDefault="001E1358" w:rsidP="001E1358">
            <w:pPr>
              <w:spacing w:after="0"/>
            </w:pPr>
            <w:r>
              <w:t>scrub brush</w:t>
            </w:r>
          </w:p>
          <w:p w:rsidR="001E1358" w:rsidRDefault="001E1358" w:rsidP="001E1358">
            <w:pPr>
              <w:spacing w:after="0"/>
            </w:pPr>
            <w:r>
              <w:t>take root</w:t>
            </w:r>
          </w:p>
          <w:p w:rsidR="001E1358" w:rsidRDefault="001E1358" w:rsidP="001E1358">
            <w:pPr>
              <w:spacing w:after="0"/>
            </w:pPr>
            <w:r>
              <w:t>folds, pleats</w:t>
            </w:r>
          </w:p>
          <w:p w:rsidR="001E1358" w:rsidRDefault="001E1358" w:rsidP="001E1358">
            <w:pPr>
              <w:spacing w:after="0"/>
            </w:pPr>
            <w:r>
              <w:t>spines</w:t>
            </w:r>
          </w:p>
          <w:p w:rsidR="001E1358" w:rsidRDefault="001E1358" w:rsidP="001E1358">
            <w:pPr>
              <w:spacing w:after="0"/>
            </w:pPr>
            <w:r>
              <w:t>prey</w:t>
            </w:r>
          </w:p>
          <w:p w:rsidR="001E1358" w:rsidRDefault="001E1358" w:rsidP="001E1358">
            <w:pPr>
              <w:spacing w:after="0"/>
            </w:pPr>
            <w:r>
              <w:t>boot</w:t>
            </w:r>
          </w:p>
          <w:p w:rsidR="001E1358" w:rsidRDefault="001E1358" w:rsidP="001E1358">
            <w:pPr>
              <w:spacing w:after="0"/>
            </w:pPr>
            <w:r>
              <w:t>mesquite</w:t>
            </w:r>
          </w:p>
          <w:p w:rsidR="001E1358" w:rsidRDefault="001E1358" w:rsidP="001E1358">
            <w:pPr>
              <w:spacing w:after="0"/>
            </w:pPr>
          </w:p>
        </w:tc>
        <w:tc>
          <w:tcPr>
            <w:tcW w:w="6043" w:type="dxa"/>
            <w:vAlign w:val="center"/>
          </w:tcPr>
          <w:p w:rsidR="001E1358" w:rsidRDefault="001E1358" w:rsidP="001E1358">
            <w:pPr>
              <w:spacing w:after="0"/>
            </w:pPr>
            <w:r>
              <w:t>harsh</w:t>
            </w:r>
          </w:p>
          <w:p w:rsidR="001E1358" w:rsidRDefault="001E1358" w:rsidP="001E1358">
            <w:pPr>
              <w:spacing w:after="0"/>
            </w:pPr>
            <w:r>
              <w:t>habitat, topple, decompose</w:t>
            </w:r>
          </w:p>
          <w:p w:rsidR="001E1358" w:rsidRDefault="001E1358" w:rsidP="001E1358">
            <w:pPr>
              <w:spacing w:after="0"/>
            </w:pPr>
            <w:r>
              <w:t>shallow</w:t>
            </w:r>
          </w:p>
          <w:p w:rsidR="001E1358" w:rsidRDefault="001E1358" w:rsidP="001E1358">
            <w:pPr>
              <w:spacing w:after="0"/>
            </w:pPr>
            <w:r>
              <w:t xml:space="preserve">   </w:t>
            </w:r>
          </w:p>
          <w:p w:rsidR="001E1358" w:rsidRDefault="001E1358" w:rsidP="001E1358">
            <w:pPr>
              <w:spacing w:after="0"/>
            </w:pPr>
          </w:p>
        </w:tc>
      </w:tr>
      <w:tr w:rsidR="001E1358" w:rsidTr="001E1358">
        <w:trPr>
          <w:cantSplit/>
          <w:trHeight w:val="3839"/>
        </w:trPr>
        <w:tc>
          <w:tcPr>
            <w:tcW w:w="1118" w:type="dxa"/>
            <w:textDirection w:val="btLr"/>
          </w:tcPr>
          <w:p w:rsidR="001E1358" w:rsidRPr="00D97E24" w:rsidRDefault="001E1358" w:rsidP="001E1358">
            <w:pPr>
              <w:spacing w:after="0" w:line="240" w:lineRule="auto"/>
              <w:jc w:val="center"/>
              <w:rPr>
                <w:b/>
                <w:sz w:val="20"/>
                <w:szCs w:val="20"/>
              </w:rPr>
            </w:pPr>
            <w:r w:rsidRPr="00D97E24">
              <w:rPr>
                <w:b/>
                <w:sz w:val="20"/>
                <w:szCs w:val="20"/>
              </w:rPr>
              <w:t>STUDENTS FIGURE OUT THE MEANING</w:t>
            </w:r>
          </w:p>
          <w:p w:rsidR="001E1358" w:rsidRPr="00D97E24" w:rsidRDefault="001E1358" w:rsidP="001E1358">
            <w:pPr>
              <w:spacing w:after="0" w:line="240" w:lineRule="auto"/>
              <w:ind w:left="113" w:right="113"/>
              <w:jc w:val="center"/>
              <w:rPr>
                <w:sz w:val="20"/>
                <w:szCs w:val="20"/>
              </w:rPr>
            </w:pPr>
            <w:r w:rsidRPr="00D97E24">
              <w:rPr>
                <w:sz w:val="20"/>
                <w:szCs w:val="20"/>
              </w:rPr>
              <w:t>sufficient context clues are provided in the text</w:t>
            </w:r>
          </w:p>
          <w:p w:rsidR="001E1358" w:rsidRPr="00D97E24" w:rsidRDefault="001E1358" w:rsidP="001E1358">
            <w:pPr>
              <w:spacing w:after="0" w:line="240" w:lineRule="auto"/>
              <w:ind w:left="113" w:right="113"/>
              <w:jc w:val="center"/>
              <w:rPr>
                <w:sz w:val="20"/>
                <w:szCs w:val="20"/>
              </w:rPr>
            </w:pPr>
          </w:p>
          <w:p w:rsidR="001E1358" w:rsidRPr="00D97E24" w:rsidRDefault="001E1358" w:rsidP="001E1358">
            <w:pPr>
              <w:spacing w:after="0" w:line="240" w:lineRule="auto"/>
              <w:ind w:left="113" w:right="113"/>
              <w:jc w:val="center"/>
              <w:rPr>
                <w:sz w:val="20"/>
                <w:szCs w:val="20"/>
              </w:rPr>
            </w:pPr>
          </w:p>
          <w:p w:rsidR="001E1358" w:rsidRPr="00D97E24" w:rsidRDefault="001E1358" w:rsidP="001E1358">
            <w:pPr>
              <w:spacing w:after="0" w:line="240" w:lineRule="auto"/>
              <w:ind w:left="113" w:right="113"/>
              <w:jc w:val="center"/>
              <w:rPr>
                <w:sz w:val="20"/>
                <w:szCs w:val="20"/>
              </w:rPr>
            </w:pPr>
          </w:p>
          <w:p w:rsidR="001E1358" w:rsidRPr="00D97E24" w:rsidRDefault="001E1358" w:rsidP="001E1358">
            <w:pPr>
              <w:spacing w:after="0" w:line="240" w:lineRule="auto"/>
              <w:ind w:left="113" w:right="113"/>
              <w:jc w:val="center"/>
              <w:rPr>
                <w:sz w:val="20"/>
                <w:szCs w:val="20"/>
              </w:rPr>
            </w:pPr>
          </w:p>
          <w:p w:rsidR="001E1358" w:rsidRPr="00D97E24" w:rsidRDefault="001E1358" w:rsidP="001E1358">
            <w:pPr>
              <w:spacing w:after="0" w:line="240" w:lineRule="auto"/>
              <w:ind w:left="113" w:right="113"/>
              <w:jc w:val="center"/>
              <w:rPr>
                <w:sz w:val="20"/>
                <w:szCs w:val="20"/>
              </w:rPr>
            </w:pPr>
          </w:p>
        </w:tc>
        <w:tc>
          <w:tcPr>
            <w:tcW w:w="6042" w:type="dxa"/>
            <w:vAlign w:val="center"/>
          </w:tcPr>
          <w:p w:rsidR="001E1358" w:rsidRDefault="001E1358" w:rsidP="001E1358">
            <w:pPr>
              <w:spacing w:after="0"/>
            </w:pPr>
            <w:r>
              <w:t>feast</w:t>
            </w:r>
          </w:p>
          <w:p w:rsidR="001E1358" w:rsidRDefault="001E1358" w:rsidP="001E1358">
            <w:pPr>
              <w:spacing w:after="0"/>
            </w:pPr>
            <w:r>
              <w:t>nectar, pollen</w:t>
            </w:r>
          </w:p>
          <w:p w:rsidR="001E1358" w:rsidRDefault="001E1358" w:rsidP="001E1358">
            <w:pPr>
              <w:spacing w:after="0"/>
            </w:pPr>
            <w:r>
              <w:t>teeming</w:t>
            </w:r>
          </w:p>
          <w:p w:rsidR="001E1358" w:rsidRDefault="001E1358" w:rsidP="001E1358">
            <w:pPr>
              <w:spacing w:after="0"/>
            </w:pPr>
            <w:r>
              <w:t>dine</w:t>
            </w:r>
          </w:p>
          <w:p w:rsidR="001E1358" w:rsidRDefault="001E1358" w:rsidP="001E1358">
            <w:pPr>
              <w:spacing w:after="0"/>
            </w:pPr>
          </w:p>
          <w:p w:rsidR="001E1358" w:rsidRDefault="001E1358" w:rsidP="001E1358">
            <w:pPr>
              <w:spacing w:after="0"/>
            </w:pPr>
          </w:p>
        </w:tc>
        <w:tc>
          <w:tcPr>
            <w:tcW w:w="6043" w:type="dxa"/>
            <w:vAlign w:val="center"/>
          </w:tcPr>
          <w:p w:rsidR="001E1358" w:rsidRDefault="001E1358" w:rsidP="001E1358">
            <w:pPr>
              <w:spacing w:after="0" w:line="240" w:lineRule="auto"/>
            </w:pPr>
            <w:r>
              <w:t>pulp</w:t>
            </w:r>
          </w:p>
          <w:p w:rsidR="001E1358" w:rsidRDefault="001E1358" w:rsidP="001E1358">
            <w:pPr>
              <w:spacing w:after="0" w:line="240" w:lineRule="auto"/>
            </w:pPr>
          </w:p>
        </w:tc>
      </w:tr>
    </w:tbl>
    <w:p w:rsidR="00F33CE2" w:rsidRDefault="00F33CE2" w:rsidP="001034D9">
      <w:pPr>
        <w:spacing w:after="0" w:line="360" w:lineRule="auto"/>
        <w:rPr>
          <w:rFonts w:asciiTheme="minorHAnsi" w:hAnsiTheme="minorHAnsi" w:cstheme="minorHAnsi"/>
          <w:sz w:val="32"/>
          <w:szCs w:val="32"/>
          <w:u w:val="single"/>
        </w:rPr>
      </w:pPr>
    </w:p>
    <w:p w:rsidR="00F33CE2" w:rsidRDefault="00F33CE2" w:rsidP="001034D9">
      <w:pPr>
        <w:spacing w:after="0" w:line="360" w:lineRule="auto"/>
        <w:rPr>
          <w:rFonts w:asciiTheme="minorHAnsi" w:hAnsiTheme="minorHAnsi" w:cstheme="minorHAnsi"/>
          <w:sz w:val="32"/>
          <w:szCs w:val="32"/>
          <w:u w:val="single"/>
        </w:rPr>
      </w:pPr>
    </w:p>
    <w:p w:rsidR="00F33CE2" w:rsidRDefault="00F33CE2"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B676E" w:rsidRDefault="00CA218E" w:rsidP="001034D9">
      <w:pPr>
        <w:numPr>
          <w:ilvl w:val="0"/>
          <w:numId w:val="6"/>
        </w:numPr>
        <w:spacing w:after="0" w:line="360" w:lineRule="auto"/>
        <w:rPr>
          <w:rFonts w:asciiTheme="minorHAnsi" w:hAnsiTheme="minorHAnsi" w:cstheme="minorHAnsi"/>
          <w:sz w:val="24"/>
          <w:szCs w:val="24"/>
        </w:rPr>
      </w:pPr>
      <w:r w:rsidRPr="001B676E">
        <w:rPr>
          <w:rFonts w:asciiTheme="minorHAnsi" w:hAnsiTheme="minorHAnsi" w:cstheme="minorHAnsi"/>
          <w:sz w:val="24"/>
          <w:szCs w:val="24"/>
        </w:rPr>
        <w:t xml:space="preserve">Re-Read, </w:t>
      </w:r>
      <w:r w:rsidR="001C1D02" w:rsidRPr="001B676E">
        <w:rPr>
          <w:rFonts w:asciiTheme="minorHAnsi" w:hAnsiTheme="minorHAnsi" w:cstheme="minorHAnsi"/>
          <w:sz w:val="24"/>
          <w:szCs w:val="24"/>
        </w:rPr>
        <w:t>Think, Discuss, Write</w:t>
      </w:r>
    </w:p>
    <w:p w:rsidR="00246484" w:rsidRPr="001B676E" w:rsidRDefault="00246484" w:rsidP="001B676E">
      <w:pPr>
        <w:spacing w:after="0" w:line="360" w:lineRule="auto"/>
        <w:rPr>
          <w:i/>
          <w:sz w:val="24"/>
          <w:szCs w:val="24"/>
        </w:rPr>
      </w:pPr>
      <w:r w:rsidRPr="001B676E">
        <w:rPr>
          <w:rFonts w:asciiTheme="minorHAnsi" w:hAnsiTheme="minorHAnsi" w:cstheme="minorHAnsi"/>
          <w:i/>
          <w:sz w:val="24"/>
          <w:szCs w:val="24"/>
        </w:rPr>
        <w:t>The Saguaro cactus and the desert animals have a symbiotic relationship. A symbiotic relationship is when</w:t>
      </w:r>
      <w:r w:rsidRPr="001B676E">
        <w:rPr>
          <w:i/>
          <w:sz w:val="24"/>
          <w:szCs w:val="24"/>
        </w:rPr>
        <w:t xml:space="preserve"> two organisms of different species live together, often to their mutual benefit. </w:t>
      </w:r>
      <w:r w:rsidR="001B676E">
        <w:rPr>
          <w:i/>
          <w:sz w:val="24"/>
          <w:szCs w:val="24"/>
        </w:rPr>
        <w:t>Using details from the text, e</w:t>
      </w:r>
      <w:r w:rsidRPr="001B676E">
        <w:rPr>
          <w:i/>
          <w:sz w:val="24"/>
          <w:szCs w:val="24"/>
        </w:rPr>
        <w:t>xplain how the cactus and the desert animals benefit from sharing life together.</w:t>
      </w:r>
    </w:p>
    <w:p w:rsidR="00246484" w:rsidRPr="001B676E" w:rsidRDefault="001B676E" w:rsidP="001B676E">
      <w:pPr>
        <w:pStyle w:val="ListParagraph"/>
        <w:spacing w:after="0" w:line="360" w:lineRule="auto"/>
        <w:rPr>
          <w:sz w:val="24"/>
          <w:szCs w:val="24"/>
        </w:rPr>
      </w:pPr>
      <w:r>
        <w:rPr>
          <w:sz w:val="24"/>
        </w:rPr>
        <w:t xml:space="preserve">Answer: </w:t>
      </w:r>
      <w:r w:rsidR="00246484" w:rsidRPr="001B676E">
        <w:rPr>
          <w:sz w:val="24"/>
        </w:rPr>
        <w:t xml:space="preserve">The </w:t>
      </w:r>
      <w:r w:rsidR="00246484" w:rsidRPr="001B676E">
        <w:rPr>
          <w:rStyle w:val="yshortcuts1"/>
          <w:color w:val="auto"/>
          <w:sz w:val="24"/>
        </w:rPr>
        <w:t>saguaro cactus</w:t>
      </w:r>
      <w:r w:rsidR="00246484" w:rsidRPr="001B676E">
        <w:rPr>
          <w:sz w:val="24"/>
        </w:rPr>
        <w:t xml:space="preserve"> in the </w:t>
      </w:r>
      <w:r w:rsidR="00246484" w:rsidRPr="001B676E">
        <w:rPr>
          <w:rStyle w:val="yshortcuts1"/>
          <w:color w:val="auto"/>
          <w:sz w:val="24"/>
        </w:rPr>
        <w:t>Sonoran Desert</w:t>
      </w:r>
      <w:r w:rsidR="00246484" w:rsidRPr="001B676E">
        <w:rPr>
          <w:sz w:val="24"/>
        </w:rPr>
        <w:t xml:space="preserve"> is one of the best examples of a symbiotic relationship in a </w:t>
      </w:r>
      <w:r w:rsidR="00246484" w:rsidRPr="001B676E">
        <w:rPr>
          <w:rStyle w:val="yshortcuts1"/>
          <w:color w:val="auto"/>
          <w:sz w:val="24"/>
        </w:rPr>
        <w:t>North American desert</w:t>
      </w:r>
      <w:r w:rsidR="00246484" w:rsidRPr="001B676E">
        <w:rPr>
          <w:sz w:val="24"/>
        </w:rPr>
        <w:t>. Many other plants and animals depend upon th</w:t>
      </w:r>
      <w:r>
        <w:rPr>
          <w:sz w:val="24"/>
        </w:rPr>
        <w:t xml:space="preserve">is cactus for food and shelter. </w:t>
      </w:r>
      <w:r w:rsidR="00246484" w:rsidRPr="001B676E">
        <w:rPr>
          <w:sz w:val="24"/>
        </w:rPr>
        <w:t xml:space="preserve">Woodpeckers, particularly the Gila woodpecker, like to nest in this colossal cactus that can grow over fifty feet tall and live for over 200 years. Not only do the saguaro’s prickly spines prevent predators from harming the young birds in the nesting cavity; the saguaro’s thick walls provide a </w:t>
      </w:r>
      <w:r>
        <w:rPr>
          <w:sz w:val="24"/>
        </w:rPr>
        <w:t>climate-</w:t>
      </w:r>
      <w:r w:rsidR="00246484" w:rsidRPr="001B676E">
        <w:rPr>
          <w:sz w:val="24"/>
        </w:rPr>
        <w:t xml:space="preserve">controlled </w:t>
      </w:r>
      <w:r>
        <w:rPr>
          <w:sz w:val="24"/>
        </w:rPr>
        <w:t xml:space="preserve">home. </w:t>
      </w:r>
      <w:r w:rsidR="00246484" w:rsidRPr="001B676E">
        <w:rPr>
          <w:sz w:val="24"/>
        </w:rPr>
        <w:t xml:space="preserve">Every year, when the woodpecker abandons the nest to build a new home, other house hunters, such as other bird species, lizards, or bats, are waiting in the wings to move into the vacant nesting </w:t>
      </w:r>
      <w:proofErr w:type="gramStart"/>
      <w:r w:rsidR="00246484" w:rsidRPr="001B676E">
        <w:rPr>
          <w:sz w:val="24"/>
        </w:rPr>
        <w:t>hole</w:t>
      </w:r>
      <w:proofErr w:type="gramEnd"/>
      <w:r w:rsidR="00246484" w:rsidRPr="001B676E">
        <w:rPr>
          <w:sz w:val="24"/>
        </w:rPr>
        <w:t xml:space="preserve">. The saguaro is a virtual bird hotel, as over 30 species of birds are known to nest in old woodpecker cavities in the cactus, including cactus wren and curve-billed thrasher. This generous host also feeds some of the creatures that live in or near the cactus. Birds like the Inca dove eat the blossoms, mule deer and </w:t>
      </w:r>
      <w:proofErr w:type="spellStart"/>
      <w:r w:rsidR="00246484" w:rsidRPr="001B676E">
        <w:rPr>
          <w:sz w:val="24"/>
        </w:rPr>
        <w:t>javelina</w:t>
      </w:r>
      <w:proofErr w:type="spellEnd"/>
      <w:r w:rsidR="00246484" w:rsidRPr="001B676E">
        <w:rPr>
          <w:sz w:val="24"/>
        </w:rPr>
        <w:t xml:space="preserve"> eat the fruit, and roden</w:t>
      </w:r>
      <w:r>
        <w:rPr>
          <w:sz w:val="24"/>
        </w:rPr>
        <w:t xml:space="preserve">ts and insects eat the seeds. </w:t>
      </w:r>
      <w:r w:rsidR="00246484" w:rsidRPr="001B676E">
        <w:rPr>
          <w:sz w:val="24"/>
        </w:rPr>
        <w:t>All the species, including the saguaro, benefit from this mutualistic relationship. The birds and other inhabitants eat insects that could bring disease to the cactus. In the evening, the saguaro’s white and yellow blossoms open, attracting nocturnal pollinators like moths. The blossoms stay open until the next afternoon so other insects and birds also have the opportunity to feed on the plant's nectar and pollinate the cactus.</w:t>
      </w:r>
    </w:p>
    <w:p w:rsidR="00246484" w:rsidRPr="001C1D02" w:rsidRDefault="00246484" w:rsidP="00246484">
      <w:pPr>
        <w:spacing w:after="0" w:line="360" w:lineRule="auto"/>
        <w:rPr>
          <w:rFonts w:asciiTheme="minorHAnsi" w:hAnsiTheme="minorHAnsi" w:cstheme="minorHAnsi"/>
          <w:sz w:val="24"/>
          <w:szCs w:val="24"/>
        </w:rPr>
      </w:pPr>
    </w:p>
    <w:p w:rsidR="000B5786" w:rsidRDefault="000B5786" w:rsidP="0095234C">
      <w:pPr>
        <w:spacing w:after="0" w:line="360" w:lineRule="auto"/>
        <w:ind w:left="360"/>
        <w:rPr>
          <w:rFonts w:asciiTheme="minorHAnsi" w:hAnsiTheme="minorHAnsi" w:cstheme="minorHAnsi"/>
          <w:sz w:val="24"/>
          <w:szCs w:val="24"/>
        </w:rPr>
      </w:pPr>
    </w:p>
    <w:p w:rsidR="00510677" w:rsidRPr="00510677" w:rsidRDefault="00510677" w:rsidP="00510677">
      <w:pPr>
        <w:spacing w:after="0" w:line="240" w:lineRule="auto"/>
        <w:rPr>
          <w:rFonts w:ascii="Tahoma" w:hAnsi="Tahoma" w:cs="Tahoma"/>
          <w:sz w:val="20"/>
          <w:szCs w:val="20"/>
        </w:rPr>
      </w:pPr>
      <w:r w:rsidRPr="00510677">
        <w:rPr>
          <w:rFonts w:ascii="Tahoma" w:hAnsi="Tahoma" w:cs="Tahoma"/>
          <w:sz w:val="20"/>
          <w:szCs w:val="20"/>
        </w:rPr>
        <w:t> </w:t>
      </w:r>
    </w:p>
    <w:p w:rsidR="00510677" w:rsidRPr="00510677" w:rsidRDefault="00510677" w:rsidP="00510677">
      <w:pPr>
        <w:spacing w:after="0" w:line="240" w:lineRule="auto"/>
        <w:rPr>
          <w:rFonts w:ascii="Tahoma" w:hAnsi="Tahoma" w:cs="Tahoma"/>
          <w:sz w:val="20"/>
          <w:szCs w:val="20"/>
        </w:rPr>
      </w:pPr>
      <w:r w:rsidRPr="00510677">
        <w:rPr>
          <w:rFonts w:ascii="Tahoma" w:hAnsi="Tahoma" w:cs="Tahoma"/>
          <w:sz w:val="20"/>
          <w:szCs w:val="20"/>
        </w:rPr>
        <w:lastRenderedPageBreak/>
        <w:t> </w:t>
      </w:r>
    </w:p>
    <w:p w:rsidR="00172736"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B358B9" w:rsidRPr="00D4300D" w:rsidRDefault="00D4300D" w:rsidP="00D4300D">
      <w:pPr>
        <w:pStyle w:val="ListParagraph"/>
        <w:numPr>
          <w:ilvl w:val="0"/>
          <w:numId w:val="16"/>
        </w:numPr>
        <w:spacing w:after="0" w:line="360" w:lineRule="auto"/>
        <w:rPr>
          <w:rFonts w:asciiTheme="minorHAnsi" w:hAnsiTheme="minorHAnsi" w:cstheme="minorHAnsi"/>
          <w:i/>
          <w:sz w:val="24"/>
          <w:szCs w:val="32"/>
          <w:u w:val="single"/>
        </w:rPr>
      </w:pPr>
      <w:r w:rsidRPr="00D4300D">
        <w:rPr>
          <w:rFonts w:asciiTheme="minorHAnsi" w:hAnsiTheme="minorHAnsi"/>
          <w:i/>
          <w:sz w:val="24"/>
          <w:szCs w:val="24"/>
        </w:rPr>
        <w:t>M</w:t>
      </w:r>
      <w:r w:rsidR="00B358B9" w:rsidRPr="00D4300D">
        <w:rPr>
          <w:rFonts w:asciiTheme="minorHAnsi" w:hAnsiTheme="minorHAnsi"/>
          <w:i/>
          <w:sz w:val="24"/>
          <w:szCs w:val="24"/>
        </w:rPr>
        <w:t xml:space="preserve">any animals depend on the saguaro cactus for food and shelter.  Complete the chart below with evidence from the text of these animals and their dependence on the saguaro </w:t>
      </w:r>
      <w:r w:rsidRPr="00D4300D">
        <w:rPr>
          <w:rFonts w:asciiTheme="minorHAnsi" w:hAnsiTheme="minorHAnsi"/>
          <w:i/>
          <w:sz w:val="24"/>
          <w:szCs w:val="24"/>
        </w:rPr>
        <w:t>cactus.</w:t>
      </w:r>
    </w:p>
    <w:p w:rsidR="00B358B9" w:rsidRPr="00510677" w:rsidRDefault="00B358B9" w:rsidP="00B358B9">
      <w:pPr>
        <w:spacing w:after="0" w:line="360" w:lineRule="auto"/>
        <w:ind w:left="720"/>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09"/>
        <w:gridCol w:w="6407"/>
      </w:tblGrid>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b/>
                <w:sz w:val="24"/>
                <w:szCs w:val="24"/>
              </w:rPr>
              <w:t>Animal</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jc w:val="center"/>
              <w:rPr>
                <w:rFonts w:ascii="Times New Roman" w:hAnsi="Times New Roman" w:cs="Times New Roman"/>
                <w:sz w:val="24"/>
                <w:szCs w:val="24"/>
              </w:rPr>
            </w:pPr>
            <w:r w:rsidRPr="00510677">
              <w:rPr>
                <w:b/>
                <w:sz w:val="24"/>
                <w:szCs w:val="24"/>
              </w:rPr>
              <w:t>How the animal depends on the saguaro cactus</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 xml:space="preserve">1.  Insects </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rFonts w:ascii="Times New Roman" w:hAnsi="Times New Roman" w:cs="Times New Roman"/>
                <w:sz w:val="24"/>
                <w:szCs w:val="24"/>
              </w:rPr>
              <w:t> </w:t>
            </w:r>
            <w:r w:rsidRPr="00510677">
              <w:rPr>
                <w:i/>
                <w:iCs/>
                <w:sz w:val="24"/>
                <w:szCs w:val="24"/>
              </w:rPr>
              <w:t>1.  Eat the sweet, juicy pulp of the saguaro’s fruit</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2.   Birds</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2.  Eat the sweet, juicy pulp of the saguaro’s fruit</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3.  Mice</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3.  Eat the seeds</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4.  Rabbits</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4.  Eat the seeds</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5.  Birds, bats, insects</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5.  Drink the nectar</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6.  Gila woodpecker</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6.  Drills a hole in which to build its nest</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7.  Elf owls</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 xml:space="preserve">7.  Live in the holes made by the </w:t>
            </w:r>
            <w:proofErr w:type="spellStart"/>
            <w:r w:rsidRPr="00510677">
              <w:rPr>
                <w:i/>
                <w:iCs/>
                <w:sz w:val="24"/>
                <w:szCs w:val="24"/>
              </w:rPr>
              <w:t>gila</w:t>
            </w:r>
            <w:proofErr w:type="spellEnd"/>
            <w:r w:rsidRPr="00510677">
              <w:rPr>
                <w:i/>
                <w:iCs/>
                <w:sz w:val="24"/>
                <w:szCs w:val="24"/>
              </w:rPr>
              <w:t xml:space="preserve"> </w:t>
            </w:r>
            <w:proofErr w:type="spellStart"/>
            <w:r w:rsidRPr="00510677">
              <w:rPr>
                <w:i/>
                <w:iCs/>
                <w:sz w:val="24"/>
                <w:szCs w:val="24"/>
              </w:rPr>
              <w:t>wookpecker</w:t>
            </w:r>
            <w:proofErr w:type="spellEnd"/>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8.  Starlings</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 xml:space="preserve">8.  Live in the holes made by the </w:t>
            </w:r>
            <w:proofErr w:type="spellStart"/>
            <w:r w:rsidRPr="00510677">
              <w:rPr>
                <w:i/>
                <w:iCs/>
                <w:sz w:val="24"/>
                <w:szCs w:val="24"/>
              </w:rPr>
              <w:t>gila</w:t>
            </w:r>
            <w:proofErr w:type="spellEnd"/>
            <w:r w:rsidRPr="00510677">
              <w:rPr>
                <w:i/>
                <w:iCs/>
                <w:sz w:val="24"/>
                <w:szCs w:val="24"/>
              </w:rPr>
              <w:t xml:space="preserve"> </w:t>
            </w:r>
            <w:proofErr w:type="spellStart"/>
            <w:r w:rsidRPr="00510677">
              <w:rPr>
                <w:i/>
                <w:iCs/>
                <w:sz w:val="24"/>
                <w:szCs w:val="24"/>
              </w:rPr>
              <w:t>wookpecker</w:t>
            </w:r>
            <w:proofErr w:type="spellEnd"/>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9.  White tail doves</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9.  Build nests on the branches</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10.  Red-tailed hawks</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10.  Build nests on the saguaro</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11.  Horned owls</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11.  Build nests on the saguaro</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12.  Insects</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12.  Fill the empty nests and feed on the cactus</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13.  Lizards and spiders</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13.  Fill the empty nests and feed on the insects</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 xml:space="preserve">14.  Mule deer and other animals </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14.  Eat the plants that grow in the shade of the cactus</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15.  Ringtail cat</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 xml:space="preserve">15.  Perch on top to stay safe from coyotes and spy on small </w:t>
            </w:r>
            <w:r w:rsidRPr="00510677">
              <w:rPr>
                <w:i/>
                <w:iCs/>
                <w:sz w:val="24"/>
                <w:szCs w:val="24"/>
              </w:rPr>
              <w:lastRenderedPageBreak/>
              <w:t>prey</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lastRenderedPageBreak/>
              <w:t>16.  Coyotes and bobcats</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16.  Hunt in the brush around the saguaro</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 xml:space="preserve">17.  Scorpions, rattlesnakes, and  horned lizards </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17.  Come to look for food and shelter after the saguaro dies</w:t>
            </w:r>
          </w:p>
        </w:tc>
      </w:tr>
      <w:tr w:rsidR="00B358B9" w:rsidRPr="00510677">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 xml:space="preserve">18.  </w:t>
            </w:r>
            <w:proofErr w:type="spellStart"/>
            <w:r w:rsidRPr="00510677">
              <w:rPr>
                <w:i/>
                <w:iCs/>
                <w:sz w:val="24"/>
                <w:szCs w:val="24"/>
              </w:rPr>
              <w:t>Javelina</w:t>
            </w:r>
            <w:proofErr w:type="spellEnd"/>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B358B9" w:rsidRPr="00510677" w:rsidRDefault="00B358B9" w:rsidP="001B676E">
            <w:pPr>
              <w:spacing w:after="0" w:line="360" w:lineRule="auto"/>
              <w:rPr>
                <w:rFonts w:ascii="Times New Roman" w:hAnsi="Times New Roman" w:cs="Times New Roman"/>
                <w:sz w:val="24"/>
                <w:szCs w:val="24"/>
              </w:rPr>
            </w:pPr>
            <w:r w:rsidRPr="00510677">
              <w:rPr>
                <w:i/>
                <w:iCs/>
                <w:sz w:val="24"/>
                <w:szCs w:val="24"/>
              </w:rPr>
              <w:t>18.  Eats the cactus and plants under it</w:t>
            </w:r>
          </w:p>
        </w:tc>
      </w:tr>
    </w:tbl>
    <w:p w:rsidR="00B358B9" w:rsidRPr="00510677" w:rsidRDefault="00B358B9" w:rsidP="00B358B9">
      <w:pPr>
        <w:spacing w:after="0" w:line="240" w:lineRule="auto"/>
        <w:rPr>
          <w:rFonts w:ascii="Tahoma" w:hAnsi="Tahoma" w:cs="Tahoma"/>
          <w:sz w:val="20"/>
          <w:szCs w:val="20"/>
        </w:rPr>
      </w:pPr>
      <w:r w:rsidRPr="00510677">
        <w:rPr>
          <w:rFonts w:ascii="Tahoma" w:hAnsi="Tahoma" w:cs="Tahoma"/>
          <w:sz w:val="20"/>
          <w:szCs w:val="20"/>
        </w:rPr>
        <w:t> </w:t>
      </w:r>
    </w:p>
    <w:p w:rsidR="00B358B9" w:rsidRPr="00510677" w:rsidRDefault="00B358B9" w:rsidP="00B358B9">
      <w:pPr>
        <w:spacing w:after="0" w:line="240" w:lineRule="auto"/>
        <w:rPr>
          <w:rFonts w:ascii="Tahoma" w:hAnsi="Tahoma" w:cs="Tahoma"/>
          <w:sz w:val="20"/>
          <w:szCs w:val="20"/>
        </w:rPr>
      </w:pPr>
      <w:r w:rsidRPr="00510677">
        <w:rPr>
          <w:rFonts w:ascii="Tahoma" w:hAnsi="Tahoma" w:cs="Tahoma"/>
          <w:sz w:val="20"/>
          <w:szCs w:val="20"/>
        </w:rPr>
        <w:t> </w:t>
      </w:r>
    </w:p>
    <w:p w:rsidR="00B358B9" w:rsidRDefault="00B358B9" w:rsidP="001034D9">
      <w:pPr>
        <w:spacing w:after="0" w:line="360" w:lineRule="auto"/>
        <w:rPr>
          <w:rFonts w:asciiTheme="minorHAnsi" w:hAnsiTheme="minorHAnsi" w:cstheme="minorHAnsi"/>
          <w:sz w:val="32"/>
          <w:szCs w:val="32"/>
          <w:u w:val="single"/>
        </w:rPr>
      </w:pPr>
    </w:p>
    <w:p w:rsidR="00CA07EF" w:rsidRPr="006028FF" w:rsidRDefault="00D4300D" w:rsidP="00FC68E3">
      <w:pPr>
        <w:pStyle w:val="ListParagraph"/>
        <w:numPr>
          <w:ilvl w:val="0"/>
          <w:numId w:val="16"/>
        </w:numPr>
        <w:spacing w:after="0" w:line="360" w:lineRule="auto"/>
        <w:rPr>
          <w:rFonts w:asciiTheme="minorHAnsi" w:hAnsiTheme="minorHAnsi" w:cstheme="minorHAnsi"/>
          <w:sz w:val="24"/>
          <w:szCs w:val="24"/>
        </w:rPr>
      </w:pPr>
      <w:r w:rsidRPr="006028FF">
        <w:rPr>
          <w:rFonts w:asciiTheme="minorHAnsi" w:hAnsiTheme="minorHAnsi" w:cstheme="minorHAnsi"/>
          <w:sz w:val="24"/>
          <w:szCs w:val="24"/>
        </w:rPr>
        <w:t>Choose one plant or animal from page 560. Conduct a short research project, where you use multiple books or online resources to determine the role of this plant/animal in the web of life in the Sonoran Desert. When researching, take notes from each source and compile your findings into a short presentation for your classmates. Explain what you have learned about your plant or animal and use at least one visual aid during your presentation. Provide a list of sources.</w:t>
      </w:r>
    </w:p>
    <w:sectPr w:rsidR="00CA07EF" w:rsidRPr="006028FF" w:rsidSect="006028FF">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12B" w:rsidRDefault="001D412B" w:rsidP="007C5C7E">
      <w:pPr>
        <w:spacing w:after="0" w:line="240" w:lineRule="auto"/>
      </w:pPr>
      <w:r>
        <w:separator/>
      </w:r>
    </w:p>
  </w:endnote>
  <w:endnote w:type="continuationSeparator" w:id="0">
    <w:p w:rsidR="001D412B" w:rsidRDefault="001D412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12B" w:rsidRDefault="001D412B" w:rsidP="007C5C7E">
      <w:pPr>
        <w:spacing w:after="0" w:line="240" w:lineRule="auto"/>
      </w:pPr>
      <w:r>
        <w:separator/>
      </w:r>
    </w:p>
  </w:footnote>
  <w:footnote w:type="continuationSeparator" w:id="0">
    <w:p w:rsidR="001D412B" w:rsidRDefault="001D412B"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6E" w:rsidRDefault="001B676E" w:rsidP="001034D9">
    <w:pPr>
      <w:pStyle w:val="Header"/>
      <w:jc w:val="center"/>
    </w:pPr>
    <w:r>
      <w:t>Houghton Mifflin Harcourt</w:t>
    </w:r>
    <w:r>
      <w:tab/>
      <w:t>Trophies - 2005</w:t>
    </w:r>
    <w:r>
      <w:tab/>
      <w:t>Grade 4</w:t>
    </w:r>
  </w:p>
  <w:p w:rsidR="001B676E" w:rsidRDefault="001B6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3092F"/>
    <w:multiLevelType w:val="hybridMultilevel"/>
    <w:tmpl w:val="D35C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73C83"/>
    <w:multiLevelType w:val="hybridMultilevel"/>
    <w:tmpl w:val="FB966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4C948F2"/>
    <w:multiLevelType w:val="hybridMultilevel"/>
    <w:tmpl w:val="9A149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85D14"/>
    <w:multiLevelType w:val="hybridMultilevel"/>
    <w:tmpl w:val="9A1493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7792BF1"/>
    <w:multiLevelType w:val="hybridMultilevel"/>
    <w:tmpl w:val="714C0870"/>
    <w:lvl w:ilvl="0" w:tplc="60FABD7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4"/>
  </w:num>
  <w:num w:numId="5">
    <w:abstractNumId w:val="1"/>
  </w:num>
  <w:num w:numId="6">
    <w:abstractNumId w:val="7"/>
  </w:num>
  <w:num w:numId="7">
    <w:abstractNumId w:val="8"/>
  </w:num>
  <w:num w:numId="8">
    <w:abstractNumId w:val="0"/>
  </w:num>
  <w:num w:numId="9">
    <w:abstractNumId w:val="13"/>
  </w:num>
  <w:num w:numId="10">
    <w:abstractNumId w:val="9"/>
  </w:num>
  <w:num w:numId="11">
    <w:abstractNumId w:val="12"/>
  </w:num>
  <w:num w:numId="12">
    <w:abstractNumId w:val="2"/>
  </w:num>
  <w:num w:numId="13">
    <w:abstractNumId w:val="15"/>
  </w:num>
  <w:num w:numId="14">
    <w:abstractNumId w:val="16"/>
  </w:num>
  <w:num w:numId="15">
    <w:abstractNumId w:val="6"/>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1A2A"/>
    <w:rsid w:val="00023430"/>
    <w:rsid w:val="00026D6A"/>
    <w:rsid w:val="00045921"/>
    <w:rsid w:val="00055EA0"/>
    <w:rsid w:val="000601D8"/>
    <w:rsid w:val="000629C6"/>
    <w:rsid w:val="0007569E"/>
    <w:rsid w:val="00081A99"/>
    <w:rsid w:val="000A4A98"/>
    <w:rsid w:val="000B21CE"/>
    <w:rsid w:val="000B5786"/>
    <w:rsid w:val="000D2119"/>
    <w:rsid w:val="000F289F"/>
    <w:rsid w:val="00100B6B"/>
    <w:rsid w:val="0010231E"/>
    <w:rsid w:val="001034D9"/>
    <w:rsid w:val="00106208"/>
    <w:rsid w:val="00116BF7"/>
    <w:rsid w:val="00120C14"/>
    <w:rsid w:val="001229E3"/>
    <w:rsid w:val="001320B6"/>
    <w:rsid w:val="00133871"/>
    <w:rsid w:val="00134355"/>
    <w:rsid w:val="00144A4B"/>
    <w:rsid w:val="00172736"/>
    <w:rsid w:val="00174578"/>
    <w:rsid w:val="00177848"/>
    <w:rsid w:val="0018635B"/>
    <w:rsid w:val="00193EB0"/>
    <w:rsid w:val="0019670C"/>
    <w:rsid w:val="001B676E"/>
    <w:rsid w:val="001C1D02"/>
    <w:rsid w:val="001C7BB3"/>
    <w:rsid w:val="001D412B"/>
    <w:rsid w:val="001E1358"/>
    <w:rsid w:val="001E3145"/>
    <w:rsid w:val="001E3FF3"/>
    <w:rsid w:val="001F1840"/>
    <w:rsid w:val="002174A7"/>
    <w:rsid w:val="002269C7"/>
    <w:rsid w:val="00241394"/>
    <w:rsid w:val="00246484"/>
    <w:rsid w:val="00247713"/>
    <w:rsid w:val="00253B44"/>
    <w:rsid w:val="00286F6B"/>
    <w:rsid w:val="00293076"/>
    <w:rsid w:val="00295AE1"/>
    <w:rsid w:val="002C1D86"/>
    <w:rsid w:val="002C77A8"/>
    <w:rsid w:val="002F20AF"/>
    <w:rsid w:val="002F4D99"/>
    <w:rsid w:val="002F7EFE"/>
    <w:rsid w:val="0030260D"/>
    <w:rsid w:val="0030287E"/>
    <w:rsid w:val="00320A5A"/>
    <w:rsid w:val="003226F0"/>
    <w:rsid w:val="003342CF"/>
    <w:rsid w:val="00354CFA"/>
    <w:rsid w:val="00357D5B"/>
    <w:rsid w:val="00366AC4"/>
    <w:rsid w:val="00367057"/>
    <w:rsid w:val="00374BC0"/>
    <w:rsid w:val="00377A1B"/>
    <w:rsid w:val="00382434"/>
    <w:rsid w:val="00384AA6"/>
    <w:rsid w:val="003A46D9"/>
    <w:rsid w:val="003C4B0D"/>
    <w:rsid w:val="003E0AAA"/>
    <w:rsid w:val="00433701"/>
    <w:rsid w:val="00457677"/>
    <w:rsid w:val="00461320"/>
    <w:rsid w:val="00465BD7"/>
    <w:rsid w:val="004661F5"/>
    <w:rsid w:val="0046752E"/>
    <w:rsid w:val="00470199"/>
    <w:rsid w:val="004A47B4"/>
    <w:rsid w:val="004B2372"/>
    <w:rsid w:val="004B53C1"/>
    <w:rsid w:val="004D3BFD"/>
    <w:rsid w:val="004D4480"/>
    <w:rsid w:val="005030C8"/>
    <w:rsid w:val="00510677"/>
    <w:rsid w:val="00512876"/>
    <w:rsid w:val="00520660"/>
    <w:rsid w:val="005222B3"/>
    <w:rsid w:val="00545861"/>
    <w:rsid w:val="005464AA"/>
    <w:rsid w:val="00551164"/>
    <w:rsid w:val="00551530"/>
    <w:rsid w:val="00557D31"/>
    <w:rsid w:val="005632E5"/>
    <w:rsid w:val="00576D40"/>
    <w:rsid w:val="0058463C"/>
    <w:rsid w:val="00585417"/>
    <w:rsid w:val="0059136E"/>
    <w:rsid w:val="00595C59"/>
    <w:rsid w:val="005B62EE"/>
    <w:rsid w:val="005B6C42"/>
    <w:rsid w:val="005D6888"/>
    <w:rsid w:val="005E6D4A"/>
    <w:rsid w:val="005F445E"/>
    <w:rsid w:val="005F6F91"/>
    <w:rsid w:val="006028FF"/>
    <w:rsid w:val="006068FB"/>
    <w:rsid w:val="00641745"/>
    <w:rsid w:val="006472EC"/>
    <w:rsid w:val="00672C27"/>
    <w:rsid w:val="006A0D76"/>
    <w:rsid w:val="006B4055"/>
    <w:rsid w:val="006B4373"/>
    <w:rsid w:val="006B47F2"/>
    <w:rsid w:val="006F0111"/>
    <w:rsid w:val="006F03E1"/>
    <w:rsid w:val="006F5D2A"/>
    <w:rsid w:val="00701040"/>
    <w:rsid w:val="007054E7"/>
    <w:rsid w:val="00711F4B"/>
    <w:rsid w:val="0071580F"/>
    <w:rsid w:val="00723A87"/>
    <w:rsid w:val="00732E60"/>
    <w:rsid w:val="0073752C"/>
    <w:rsid w:val="00790ECF"/>
    <w:rsid w:val="00792860"/>
    <w:rsid w:val="00793F38"/>
    <w:rsid w:val="007A677C"/>
    <w:rsid w:val="007B449E"/>
    <w:rsid w:val="007C1EF1"/>
    <w:rsid w:val="007C2CF3"/>
    <w:rsid w:val="007C5C7E"/>
    <w:rsid w:val="008018E5"/>
    <w:rsid w:val="0081179C"/>
    <w:rsid w:val="00813997"/>
    <w:rsid w:val="00816EE6"/>
    <w:rsid w:val="008239BD"/>
    <w:rsid w:val="0082475F"/>
    <w:rsid w:val="00831BC7"/>
    <w:rsid w:val="00841C15"/>
    <w:rsid w:val="008437BA"/>
    <w:rsid w:val="008517EB"/>
    <w:rsid w:val="0085224F"/>
    <w:rsid w:val="0086192B"/>
    <w:rsid w:val="00872D5A"/>
    <w:rsid w:val="00873F5C"/>
    <w:rsid w:val="008A2A4A"/>
    <w:rsid w:val="008A3ED3"/>
    <w:rsid w:val="008D30C9"/>
    <w:rsid w:val="008D72F4"/>
    <w:rsid w:val="008E2FB2"/>
    <w:rsid w:val="008E356F"/>
    <w:rsid w:val="008F48C4"/>
    <w:rsid w:val="00922685"/>
    <w:rsid w:val="0093038E"/>
    <w:rsid w:val="0093474C"/>
    <w:rsid w:val="00940943"/>
    <w:rsid w:val="00951F95"/>
    <w:rsid w:val="0095234C"/>
    <w:rsid w:val="00970D74"/>
    <w:rsid w:val="00977F54"/>
    <w:rsid w:val="00986747"/>
    <w:rsid w:val="009B08A6"/>
    <w:rsid w:val="009B2F14"/>
    <w:rsid w:val="009B416A"/>
    <w:rsid w:val="009D602B"/>
    <w:rsid w:val="009E6E94"/>
    <w:rsid w:val="00A26061"/>
    <w:rsid w:val="00A267E0"/>
    <w:rsid w:val="00A31225"/>
    <w:rsid w:val="00A32132"/>
    <w:rsid w:val="00A359B7"/>
    <w:rsid w:val="00A4516C"/>
    <w:rsid w:val="00A74BCC"/>
    <w:rsid w:val="00A803B0"/>
    <w:rsid w:val="00AC0831"/>
    <w:rsid w:val="00AC67AC"/>
    <w:rsid w:val="00AD155A"/>
    <w:rsid w:val="00AE187D"/>
    <w:rsid w:val="00AE74B4"/>
    <w:rsid w:val="00AF6459"/>
    <w:rsid w:val="00B0000C"/>
    <w:rsid w:val="00B02726"/>
    <w:rsid w:val="00B13FBF"/>
    <w:rsid w:val="00B358B9"/>
    <w:rsid w:val="00B4385B"/>
    <w:rsid w:val="00B44D3C"/>
    <w:rsid w:val="00B474EF"/>
    <w:rsid w:val="00B915EC"/>
    <w:rsid w:val="00B9763E"/>
    <w:rsid w:val="00B97A78"/>
    <w:rsid w:val="00BC198F"/>
    <w:rsid w:val="00BC407A"/>
    <w:rsid w:val="00BE2CD9"/>
    <w:rsid w:val="00BE474F"/>
    <w:rsid w:val="00BF1CD0"/>
    <w:rsid w:val="00C16827"/>
    <w:rsid w:val="00C332A7"/>
    <w:rsid w:val="00C50C96"/>
    <w:rsid w:val="00C6107E"/>
    <w:rsid w:val="00C62ECC"/>
    <w:rsid w:val="00C67BC6"/>
    <w:rsid w:val="00CA07EF"/>
    <w:rsid w:val="00CA218E"/>
    <w:rsid w:val="00CC51A2"/>
    <w:rsid w:val="00CC63E7"/>
    <w:rsid w:val="00CD3C10"/>
    <w:rsid w:val="00CD6B7F"/>
    <w:rsid w:val="00CD6C33"/>
    <w:rsid w:val="00CE2E7A"/>
    <w:rsid w:val="00CF3DCC"/>
    <w:rsid w:val="00D06B42"/>
    <w:rsid w:val="00D140AD"/>
    <w:rsid w:val="00D15A17"/>
    <w:rsid w:val="00D4300D"/>
    <w:rsid w:val="00D45184"/>
    <w:rsid w:val="00D50B26"/>
    <w:rsid w:val="00D57F96"/>
    <w:rsid w:val="00D721A9"/>
    <w:rsid w:val="00DA46E5"/>
    <w:rsid w:val="00DA55BE"/>
    <w:rsid w:val="00DA6AE5"/>
    <w:rsid w:val="00DC0E16"/>
    <w:rsid w:val="00DC33D7"/>
    <w:rsid w:val="00DD55B2"/>
    <w:rsid w:val="00E22959"/>
    <w:rsid w:val="00E25AB3"/>
    <w:rsid w:val="00E3439A"/>
    <w:rsid w:val="00E40674"/>
    <w:rsid w:val="00E44C8B"/>
    <w:rsid w:val="00E478AB"/>
    <w:rsid w:val="00E6019B"/>
    <w:rsid w:val="00E652DA"/>
    <w:rsid w:val="00E7112C"/>
    <w:rsid w:val="00EB30E1"/>
    <w:rsid w:val="00EB4332"/>
    <w:rsid w:val="00EB4CFF"/>
    <w:rsid w:val="00EB7A67"/>
    <w:rsid w:val="00F06013"/>
    <w:rsid w:val="00F066CB"/>
    <w:rsid w:val="00F1152B"/>
    <w:rsid w:val="00F33CE2"/>
    <w:rsid w:val="00F34DF2"/>
    <w:rsid w:val="00F35B76"/>
    <w:rsid w:val="00F37D5C"/>
    <w:rsid w:val="00F37E68"/>
    <w:rsid w:val="00F414BF"/>
    <w:rsid w:val="00F57746"/>
    <w:rsid w:val="00F61E5C"/>
    <w:rsid w:val="00F8197E"/>
    <w:rsid w:val="00F86198"/>
    <w:rsid w:val="00F87EC0"/>
    <w:rsid w:val="00F91CDA"/>
    <w:rsid w:val="00F93D68"/>
    <w:rsid w:val="00F94157"/>
    <w:rsid w:val="00F9490F"/>
    <w:rsid w:val="00F951FC"/>
    <w:rsid w:val="00F975B9"/>
    <w:rsid w:val="00FA3194"/>
    <w:rsid w:val="00FB03C1"/>
    <w:rsid w:val="00FB2380"/>
    <w:rsid w:val="00FC0021"/>
    <w:rsid w:val="00FC2723"/>
    <w:rsid w:val="00FC5F49"/>
    <w:rsid w:val="00FC68E3"/>
    <w:rsid w:val="00FD33F8"/>
    <w:rsid w:val="00FD4A10"/>
    <w:rsid w:val="00FD6E91"/>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641745"/>
    <w:rPr>
      <w:sz w:val="18"/>
      <w:szCs w:val="18"/>
    </w:rPr>
  </w:style>
  <w:style w:type="paragraph" w:styleId="CommentText">
    <w:name w:val="annotation text"/>
    <w:basedOn w:val="Normal"/>
    <w:link w:val="CommentTextChar"/>
    <w:uiPriority w:val="99"/>
    <w:semiHidden/>
    <w:unhideWhenUsed/>
    <w:rsid w:val="00641745"/>
    <w:pPr>
      <w:spacing w:line="240" w:lineRule="auto"/>
    </w:pPr>
    <w:rPr>
      <w:sz w:val="24"/>
      <w:szCs w:val="24"/>
    </w:rPr>
  </w:style>
  <w:style w:type="character" w:customStyle="1" w:styleId="CommentTextChar">
    <w:name w:val="Comment Text Char"/>
    <w:basedOn w:val="DefaultParagraphFont"/>
    <w:link w:val="CommentText"/>
    <w:uiPriority w:val="99"/>
    <w:semiHidden/>
    <w:rsid w:val="00641745"/>
    <w:rPr>
      <w:sz w:val="24"/>
      <w:szCs w:val="24"/>
    </w:rPr>
  </w:style>
  <w:style w:type="paragraph" w:styleId="CommentSubject">
    <w:name w:val="annotation subject"/>
    <w:basedOn w:val="CommentText"/>
    <w:next w:val="CommentText"/>
    <w:link w:val="CommentSubjectChar"/>
    <w:uiPriority w:val="99"/>
    <w:semiHidden/>
    <w:unhideWhenUsed/>
    <w:rsid w:val="00641745"/>
    <w:rPr>
      <w:b/>
      <w:bCs/>
      <w:sz w:val="20"/>
      <w:szCs w:val="20"/>
    </w:rPr>
  </w:style>
  <w:style w:type="character" w:customStyle="1" w:styleId="CommentSubjectChar">
    <w:name w:val="Comment Subject Char"/>
    <w:basedOn w:val="CommentTextChar"/>
    <w:link w:val="CommentSubject"/>
    <w:uiPriority w:val="99"/>
    <w:semiHidden/>
    <w:rsid w:val="00641745"/>
    <w:rPr>
      <w:b/>
      <w:bCs/>
      <w:sz w:val="24"/>
      <w:szCs w:val="24"/>
    </w:rPr>
  </w:style>
  <w:style w:type="character" w:customStyle="1" w:styleId="yshortcuts1">
    <w:name w:val="yshortcuts1"/>
    <w:basedOn w:val="DefaultParagraphFont"/>
    <w:rsid w:val="00831BC7"/>
    <w:rPr>
      <w:color w:val="3663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641745"/>
    <w:rPr>
      <w:sz w:val="18"/>
      <w:szCs w:val="18"/>
    </w:rPr>
  </w:style>
  <w:style w:type="paragraph" w:styleId="CommentText">
    <w:name w:val="annotation text"/>
    <w:basedOn w:val="Normal"/>
    <w:link w:val="CommentTextChar"/>
    <w:uiPriority w:val="99"/>
    <w:semiHidden/>
    <w:unhideWhenUsed/>
    <w:rsid w:val="00641745"/>
    <w:pPr>
      <w:spacing w:line="240" w:lineRule="auto"/>
    </w:pPr>
    <w:rPr>
      <w:sz w:val="24"/>
      <w:szCs w:val="24"/>
    </w:rPr>
  </w:style>
  <w:style w:type="character" w:customStyle="1" w:styleId="CommentTextChar">
    <w:name w:val="Comment Text Char"/>
    <w:basedOn w:val="DefaultParagraphFont"/>
    <w:link w:val="CommentText"/>
    <w:uiPriority w:val="99"/>
    <w:semiHidden/>
    <w:rsid w:val="00641745"/>
    <w:rPr>
      <w:sz w:val="24"/>
      <w:szCs w:val="24"/>
    </w:rPr>
  </w:style>
  <w:style w:type="paragraph" w:styleId="CommentSubject">
    <w:name w:val="annotation subject"/>
    <w:basedOn w:val="CommentText"/>
    <w:next w:val="CommentText"/>
    <w:link w:val="CommentSubjectChar"/>
    <w:uiPriority w:val="99"/>
    <w:semiHidden/>
    <w:unhideWhenUsed/>
    <w:rsid w:val="00641745"/>
    <w:rPr>
      <w:b/>
      <w:bCs/>
      <w:sz w:val="20"/>
      <w:szCs w:val="20"/>
    </w:rPr>
  </w:style>
  <w:style w:type="character" w:customStyle="1" w:styleId="CommentSubjectChar">
    <w:name w:val="Comment Subject Char"/>
    <w:basedOn w:val="CommentTextChar"/>
    <w:link w:val="CommentSubject"/>
    <w:uiPriority w:val="99"/>
    <w:semiHidden/>
    <w:rsid w:val="00641745"/>
    <w:rPr>
      <w:b/>
      <w:bCs/>
      <w:sz w:val="24"/>
      <w:szCs w:val="24"/>
    </w:rPr>
  </w:style>
  <w:style w:type="character" w:customStyle="1" w:styleId="yshortcuts1">
    <w:name w:val="yshortcuts1"/>
    <w:basedOn w:val="DefaultParagraphFont"/>
    <w:rsid w:val="00831BC7"/>
    <w:rPr>
      <w:color w:val="3663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1304">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4272928">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93330068">
      <w:marLeft w:val="0"/>
      <w:marRight w:val="0"/>
      <w:marTop w:val="0"/>
      <w:marBottom w:val="0"/>
      <w:divBdr>
        <w:top w:val="none" w:sz="0" w:space="0" w:color="auto"/>
        <w:left w:val="none" w:sz="0" w:space="0" w:color="auto"/>
        <w:bottom w:val="none" w:sz="0" w:space="0" w:color="auto"/>
        <w:right w:val="none" w:sz="0" w:space="0" w:color="auto"/>
      </w:divBdr>
    </w:div>
    <w:div w:id="1608585225">
      <w:marLeft w:val="0"/>
      <w:marRight w:val="0"/>
      <w:marTop w:val="0"/>
      <w:marBottom w:val="0"/>
      <w:divBdr>
        <w:top w:val="none" w:sz="0" w:space="0" w:color="auto"/>
        <w:left w:val="none" w:sz="0" w:space="0" w:color="auto"/>
        <w:bottom w:val="none" w:sz="0" w:space="0" w:color="auto"/>
        <w:right w:val="none" w:sz="0" w:space="0" w:color="auto"/>
      </w:divBdr>
    </w:div>
    <w:div w:id="1761365716">
      <w:bodyDiv w:val="1"/>
      <w:marLeft w:val="0"/>
      <w:marRight w:val="0"/>
      <w:marTop w:val="0"/>
      <w:marBottom w:val="0"/>
      <w:divBdr>
        <w:top w:val="none" w:sz="0" w:space="0" w:color="auto"/>
        <w:left w:val="none" w:sz="0" w:space="0" w:color="auto"/>
        <w:bottom w:val="none" w:sz="0" w:space="0" w:color="auto"/>
        <w:right w:val="none" w:sz="0" w:space="0" w:color="auto"/>
      </w:divBdr>
    </w:div>
    <w:div w:id="1838305842">
      <w:marLeft w:val="0"/>
      <w:marRight w:val="0"/>
      <w:marTop w:val="0"/>
      <w:marBottom w:val="0"/>
      <w:divBdr>
        <w:top w:val="none" w:sz="0" w:space="0" w:color="auto"/>
        <w:left w:val="none" w:sz="0" w:space="0" w:color="auto"/>
        <w:bottom w:val="none" w:sz="0" w:space="0" w:color="auto"/>
        <w:right w:val="none" w:sz="0" w:space="0" w:color="auto"/>
      </w:divBdr>
    </w:div>
    <w:div w:id="20784369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82A3-9FE2-4276-BB1F-F8C816D0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Caren Karlage</dc:creator>
  <cp:lastModifiedBy>SAP</cp:lastModifiedBy>
  <cp:revision>2</cp:revision>
  <cp:lastPrinted>2012-04-11T15:34:00Z</cp:lastPrinted>
  <dcterms:created xsi:type="dcterms:W3CDTF">2013-10-02T15:53:00Z</dcterms:created>
  <dcterms:modified xsi:type="dcterms:W3CDTF">2013-10-02T15:53:00Z</dcterms:modified>
</cp:coreProperties>
</file>