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E6" w:rsidRPr="00E428EE" w:rsidRDefault="00694AAA" w:rsidP="00E428EE">
      <w:pPr>
        <w:spacing w:line="360" w:lineRule="auto"/>
        <w:contextualSpacing/>
        <w:rPr>
          <w:rFonts w:ascii="Calibri" w:hAnsi="Calibri"/>
          <w:sz w:val="32"/>
        </w:rPr>
      </w:pPr>
      <w:r w:rsidRPr="00E428EE">
        <w:rPr>
          <w:rFonts w:ascii="Calibri" w:hAnsi="Calibri" w:cs="Times"/>
          <w:sz w:val="32"/>
        </w:rPr>
        <w:t>Unit 1/Week 1</w:t>
      </w:r>
    </w:p>
    <w:p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Title</w:t>
      </w:r>
      <w:r w:rsidR="00E428EE">
        <w:rPr>
          <w:rFonts w:ascii="Calibri" w:hAnsi="Calibri" w:cs="Times"/>
          <w:sz w:val="32"/>
        </w:rPr>
        <w:t>:  Hatchet</w:t>
      </w:r>
    </w:p>
    <w:p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Suggested Time:</w:t>
      </w:r>
      <w:r w:rsidRPr="00E428EE">
        <w:rPr>
          <w:rFonts w:ascii="Calibri" w:hAnsi="Calibri" w:cs="Times"/>
          <w:sz w:val="32"/>
          <w:u w:val="single"/>
        </w:rPr>
        <w:tab/>
      </w:r>
      <w:r w:rsidR="00E428EE">
        <w:rPr>
          <w:rFonts w:ascii="Calibri" w:hAnsi="Calibri" w:cs="Times"/>
          <w:sz w:val="32"/>
        </w:rPr>
        <w:t xml:space="preserve"> </w:t>
      </w:r>
      <w:r w:rsidRPr="00E428EE">
        <w:rPr>
          <w:rFonts w:ascii="Calibri" w:hAnsi="Calibri" w:cs="Times"/>
          <w:sz w:val="32"/>
        </w:rPr>
        <w:t>5 days (45 minutes per day)</w:t>
      </w:r>
    </w:p>
    <w:p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Common Core ELA Standards</w:t>
      </w:r>
      <w:r w:rsidR="00E428EE">
        <w:rPr>
          <w:rFonts w:ascii="Calibri" w:hAnsi="Calibri"/>
          <w:sz w:val="32"/>
          <w:u w:val="single"/>
        </w:rPr>
        <w:t>:</w:t>
      </w:r>
      <w:r w:rsidR="00E428EE">
        <w:rPr>
          <w:rFonts w:ascii="Calibri" w:hAnsi="Calibri"/>
          <w:sz w:val="32"/>
        </w:rPr>
        <w:t xml:space="preserve"> </w:t>
      </w:r>
      <w:r w:rsidRPr="00E428EE">
        <w:rPr>
          <w:rFonts w:ascii="Calibri" w:hAnsi="Calibri" w:cs="Times"/>
          <w:sz w:val="32"/>
        </w:rPr>
        <w:t>RL.</w:t>
      </w:r>
      <w:r w:rsidR="00E428EE">
        <w:rPr>
          <w:rFonts w:ascii="Calibri" w:hAnsi="Calibri" w:cs="Times"/>
          <w:sz w:val="32"/>
        </w:rPr>
        <w:t>6.1-5; W.6.2, W.6.4, W.6.9;</w:t>
      </w:r>
      <w:r w:rsidRPr="00E428EE">
        <w:rPr>
          <w:rFonts w:ascii="Calibri" w:hAnsi="Calibri" w:cs="Times"/>
          <w:sz w:val="32"/>
        </w:rPr>
        <w:t xml:space="preserve"> SL.6.1</w:t>
      </w:r>
      <w:r w:rsidR="00E428EE">
        <w:rPr>
          <w:rFonts w:ascii="Calibri" w:hAnsi="Calibri" w:cs="Times"/>
          <w:sz w:val="32"/>
        </w:rPr>
        <w:t>; L.6.1</w:t>
      </w:r>
    </w:p>
    <w:p w:rsidR="00F244E6" w:rsidRPr="00E428EE" w:rsidRDefault="00F244E6" w:rsidP="00E428EE">
      <w:pPr>
        <w:spacing w:line="360" w:lineRule="auto"/>
        <w:contextualSpacing/>
        <w:rPr>
          <w:rFonts w:ascii="Calibri" w:hAnsi="Calibri"/>
          <w:sz w:val="32"/>
        </w:rPr>
      </w:pPr>
    </w:p>
    <w:p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Teacher Instructions</w:t>
      </w:r>
    </w:p>
    <w:p w:rsidR="00F244E6" w:rsidRPr="00E428EE" w:rsidRDefault="00694AAA" w:rsidP="00E428EE">
      <w:pPr>
        <w:spacing w:line="360" w:lineRule="auto"/>
        <w:contextualSpacing/>
        <w:rPr>
          <w:rFonts w:ascii="Calibri" w:hAnsi="Calibri"/>
        </w:rPr>
      </w:pPr>
      <w:r w:rsidRPr="00E428EE">
        <w:rPr>
          <w:rFonts w:ascii="Calibri" w:hAnsi="Calibri" w:cs="Times"/>
          <w:i/>
        </w:rPr>
        <w:t>Refer to the Introduction for further details.</w:t>
      </w:r>
    </w:p>
    <w:p w:rsidR="00F244E6" w:rsidRPr="00E428EE" w:rsidRDefault="00694AAA" w:rsidP="00E428EE">
      <w:pPr>
        <w:spacing w:line="360" w:lineRule="auto"/>
        <w:contextualSpacing/>
        <w:rPr>
          <w:rFonts w:ascii="Calibri" w:hAnsi="Calibri"/>
        </w:rPr>
      </w:pPr>
      <w:r w:rsidRPr="00E428EE">
        <w:rPr>
          <w:rFonts w:ascii="Calibri" w:hAnsi="Calibri" w:cs="Times"/>
          <w:b/>
        </w:rPr>
        <w:t>Before Teaching</w:t>
      </w:r>
    </w:p>
    <w:p w:rsidR="00F244E6" w:rsidRPr="00E428EE" w:rsidRDefault="00694AAA" w:rsidP="00E428EE">
      <w:pPr>
        <w:pStyle w:val="ListParagraph"/>
        <w:numPr>
          <w:ilvl w:val="0"/>
          <w:numId w:val="1"/>
        </w:numPr>
        <w:spacing w:line="360" w:lineRule="auto"/>
        <w:rPr>
          <w:rFonts w:ascii="Calibri" w:hAnsi="Calibri"/>
        </w:rPr>
      </w:pPr>
      <w:r w:rsidRPr="00E428EE">
        <w:rPr>
          <w:rFonts w:ascii="Calibri" w:hAnsi="Calibri" w:cs="Times"/>
        </w:rPr>
        <w:t xml:space="preserve">Read the Big Ideas and Key Understandings and the Synopsis.  Please do </w:t>
      </w:r>
      <w:r w:rsidRPr="00E428EE">
        <w:rPr>
          <w:rFonts w:ascii="Calibri" w:hAnsi="Calibri" w:cs="Times"/>
          <w:b/>
        </w:rPr>
        <w:t>not</w:t>
      </w:r>
      <w:r w:rsidRPr="00E428EE">
        <w:rPr>
          <w:rFonts w:ascii="Calibri" w:hAnsi="Calibri" w:cs="Times"/>
        </w:rPr>
        <w:t xml:space="preserve"> read this to the students.  This is a description for teachers, about the big ideas and key understanding that students should take away </w:t>
      </w:r>
      <w:r w:rsidRPr="00E428EE">
        <w:rPr>
          <w:rFonts w:ascii="Calibri" w:hAnsi="Calibri" w:cs="Times"/>
          <w:b/>
        </w:rPr>
        <w:t>after</w:t>
      </w:r>
      <w:r w:rsidRPr="00E428EE">
        <w:rPr>
          <w:rFonts w:ascii="Calibri" w:hAnsi="Calibri" w:cs="Times"/>
        </w:rPr>
        <w:t xml:space="preserve"> completing this task.</w:t>
      </w:r>
    </w:p>
    <w:p w:rsidR="00F244E6" w:rsidRPr="00E428EE" w:rsidRDefault="00694AAA" w:rsidP="00E428EE">
      <w:pPr>
        <w:spacing w:line="360" w:lineRule="auto"/>
        <w:ind w:firstLine="360"/>
        <w:contextualSpacing/>
        <w:rPr>
          <w:rFonts w:ascii="Calibri" w:hAnsi="Calibri"/>
        </w:rPr>
      </w:pPr>
      <w:r w:rsidRPr="00E428EE">
        <w:rPr>
          <w:rFonts w:ascii="Calibri" w:hAnsi="Calibri" w:cs="Times"/>
          <w:u w:val="single"/>
        </w:rPr>
        <w:t>Big Ideas and Key Understandings</w:t>
      </w:r>
    </w:p>
    <w:p w:rsidR="00F244E6" w:rsidRPr="00E428EE" w:rsidRDefault="00694AAA" w:rsidP="00E428EE">
      <w:pPr>
        <w:spacing w:line="360" w:lineRule="auto"/>
        <w:ind w:left="360"/>
        <w:contextualSpacing/>
        <w:rPr>
          <w:rFonts w:ascii="Calibri" w:hAnsi="Calibri"/>
        </w:rPr>
      </w:pPr>
      <w:r w:rsidRPr="00E428EE">
        <w:rPr>
          <w:rFonts w:ascii="Calibri" w:hAnsi="Calibri" w:cs="Times"/>
        </w:rPr>
        <w:t>To survive in nature, bravery and persistence must prevail.</w:t>
      </w:r>
    </w:p>
    <w:p w:rsidR="00F244E6" w:rsidRPr="00E428EE" w:rsidRDefault="00694AAA" w:rsidP="00E428EE">
      <w:pPr>
        <w:spacing w:line="360" w:lineRule="auto"/>
        <w:ind w:left="360"/>
        <w:contextualSpacing/>
        <w:rPr>
          <w:rFonts w:ascii="Calibri" w:hAnsi="Calibri"/>
        </w:rPr>
      </w:pPr>
      <w:r w:rsidRPr="00E428EE">
        <w:rPr>
          <w:rFonts w:ascii="Calibri" w:hAnsi="Calibri" w:cs="Times"/>
          <w:u w:val="single"/>
        </w:rPr>
        <w:t>Synopsis</w:t>
      </w:r>
    </w:p>
    <w:p w:rsidR="00F244E6" w:rsidRPr="00E428EE" w:rsidRDefault="00694AAA" w:rsidP="00E428EE">
      <w:pPr>
        <w:spacing w:line="360" w:lineRule="auto"/>
        <w:ind w:left="360"/>
        <w:contextualSpacing/>
        <w:rPr>
          <w:rFonts w:ascii="Calibri" w:hAnsi="Calibri"/>
        </w:rPr>
      </w:pPr>
      <w:r w:rsidRPr="00E428EE">
        <w:rPr>
          <w:rFonts w:ascii="Calibri" w:hAnsi="Calibri" w:cs="Times"/>
        </w:rPr>
        <w:t>In this excerpt, thirteen-year-old Brian Robeson overcomes the initial hurdles of survival in the Canadian wilderness.  As he wards off fears from his earlier encounter with a bear, Brian faces off with a porcupine in the dark of night.  He was left to remove eight porcupine quills from his leg.  Realizing that self-pity would get him nowhere, Brian figures out how to use his hatchet and natural materials to start a fire.  The fire offered his first hope of survival.</w:t>
      </w:r>
    </w:p>
    <w:p w:rsidR="00E428EE" w:rsidRPr="00E428EE" w:rsidRDefault="00694AAA" w:rsidP="00E428EE">
      <w:pPr>
        <w:pStyle w:val="ListParagraph"/>
        <w:numPr>
          <w:ilvl w:val="0"/>
          <w:numId w:val="1"/>
        </w:numPr>
        <w:spacing w:line="360" w:lineRule="auto"/>
        <w:rPr>
          <w:rFonts w:ascii="Calibri" w:hAnsi="Calibri"/>
        </w:rPr>
      </w:pPr>
      <w:r w:rsidRPr="00E428EE">
        <w:rPr>
          <w:rFonts w:ascii="Calibri" w:hAnsi="Calibri" w:cs="Times"/>
        </w:rPr>
        <w:t>Read entire main selection text, keeping in mind the Big Ideas and Key Understandings.</w:t>
      </w:r>
    </w:p>
    <w:p w:rsidR="00F244E6" w:rsidRPr="00E428EE" w:rsidRDefault="00694AAA" w:rsidP="00E428EE">
      <w:pPr>
        <w:pStyle w:val="ListParagraph"/>
        <w:numPr>
          <w:ilvl w:val="0"/>
          <w:numId w:val="1"/>
        </w:numPr>
        <w:spacing w:line="360" w:lineRule="auto"/>
        <w:rPr>
          <w:rFonts w:ascii="Calibri" w:hAnsi="Calibri"/>
        </w:rPr>
      </w:pPr>
      <w:r w:rsidRPr="00E428EE">
        <w:rPr>
          <w:rFonts w:ascii="Calibri" w:hAnsi="Calibri" w:cs="Times"/>
        </w:rPr>
        <w:t>Re-read the main selection text while noting the stopping points for the Text Dependent Questions and teaching Vocabulary.</w:t>
      </w:r>
    </w:p>
    <w:p w:rsidR="00F244E6" w:rsidRPr="00E428EE" w:rsidRDefault="00694AAA" w:rsidP="00E428EE">
      <w:pPr>
        <w:spacing w:line="360" w:lineRule="auto"/>
        <w:contextualSpacing/>
        <w:rPr>
          <w:rFonts w:ascii="Calibri" w:hAnsi="Calibri"/>
        </w:rPr>
      </w:pPr>
      <w:r w:rsidRPr="00E428EE">
        <w:rPr>
          <w:rFonts w:ascii="Calibri" w:hAnsi="Calibri" w:cs="Times"/>
          <w:b/>
        </w:rPr>
        <w:lastRenderedPageBreak/>
        <w:t>During Teaching</w:t>
      </w:r>
    </w:p>
    <w:p w:rsidR="00E428EE" w:rsidRPr="00E428EE" w:rsidRDefault="00694AAA" w:rsidP="00E428EE">
      <w:pPr>
        <w:pStyle w:val="ListParagraph"/>
        <w:numPr>
          <w:ilvl w:val="0"/>
          <w:numId w:val="2"/>
        </w:numPr>
        <w:spacing w:line="360" w:lineRule="auto"/>
        <w:rPr>
          <w:rFonts w:ascii="Calibri" w:hAnsi="Calibri"/>
        </w:rPr>
      </w:pPr>
      <w:r w:rsidRPr="00E428EE">
        <w:rPr>
          <w:rFonts w:ascii="Calibri" w:hAnsi="Calibri" w:cs="Times"/>
        </w:rPr>
        <w:t>Students read the entire main selection text independently.</w:t>
      </w:r>
    </w:p>
    <w:p w:rsidR="00E428EE" w:rsidRPr="00E428EE" w:rsidRDefault="00694AAA" w:rsidP="00E428EE">
      <w:pPr>
        <w:pStyle w:val="ListParagraph"/>
        <w:numPr>
          <w:ilvl w:val="0"/>
          <w:numId w:val="2"/>
        </w:numPr>
        <w:spacing w:line="360" w:lineRule="auto"/>
        <w:rPr>
          <w:rFonts w:ascii="Calibri" w:hAnsi="Calibri"/>
        </w:rPr>
      </w:pPr>
      <w:r w:rsidRPr="00E428EE">
        <w:rPr>
          <w:rFonts w:ascii="Calibri" w:hAnsi="Calibri" w:cs="Times"/>
        </w:rPr>
        <w:t>Teacher reads the main selection text aloud with students following along.</w:t>
      </w:r>
      <w:r w:rsidR="00E428EE">
        <w:rPr>
          <w:rFonts w:ascii="Calibri" w:hAnsi="Calibri" w:cs="Times"/>
        </w:rPr>
        <w:t xml:space="preserve"> </w:t>
      </w:r>
      <w:r w:rsidRPr="00E428EE">
        <w:rPr>
          <w:rFonts w:ascii="Calibri" w:hAnsi="Calibri" w:cs="Times"/>
        </w:rPr>
        <w:t>(Depending on how complex the text is and the amount of support needed by students, the teacher may choose to reverse the order of steps 1 and 2.)</w:t>
      </w:r>
    </w:p>
    <w:p w:rsidR="00F244E6" w:rsidRPr="00E428EE" w:rsidRDefault="00694AAA" w:rsidP="00E428EE">
      <w:pPr>
        <w:pStyle w:val="ListParagraph"/>
        <w:numPr>
          <w:ilvl w:val="0"/>
          <w:numId w:val="2"/>
        </w:numPr>
        <w:spacing w:line="360" w:lineRule="auto"/>
        <w:rPr>
          <w:rFonts w:ascii="Calibri" w:hAnsi="Calibri"/>
        </w:rPr>
      </w:pPr>
      <w:r w:rsidRPr="00E428EE">
        <w:rPr>
          <w:rFonts w:ascii="Calibri" w:hAnsi="Calibri" w:cs="Times"/>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F244E6" w:rsidRDefault="00F244E6"/>
    <w:p w:rsidR="00F244E6" w:rsidRPr="00E428EE" w:rsidRDefault="00694AAA">
      <w:pPr>
        <w:rPr>
          <w:rFonts w:ascii="Calibri" w:hAnsi="Calibri"/>
        </w:rPr>
      </w:pPr>
      <w:r w:rsidRPr="00E428EE">
        <w:rPr>
          <w:rFonts w:ascii="Calibri" w:hAnsi="Calibri" w:cs="Times"/>
          <w:sz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E428EE" w:rsidRPr="00E428EE">
        <w:trPr>
          <w:trHeight w:val="147"/>
        </w:trPr>
        <w:tc>
          <w:tcPr>
            <w:tcW w:w="6449" w:type="dxa"/>
          </w:tcPr>
          <w:p w:rsidR="00E428EE" w:rsidRPr="00E428EE" w:rsidRDefault="00E428EE" w:rsidP="000B2B0B">
            <w:pPr>
              <w:contextualSpacing/>
              <w:rPr>
                <w:rFonts w:ascii="Calibri" w:eastAsia="Calibri" w:hAnsi="Calibri" w:cs="Times New Roman"/>
                <w:b/>
              </w:rPr>
            </w:pPr>
            <w:r w:rsidRPr="00E428EE">
              <w:rPr>
                <w:rFonts w:ascii="Calibri" w:eastAsia="Calibri" w:hAnsi="Calibri" w:cs="Times New Roman"/>
                <w:b/>
              </w:rPr>
              <w:t>Text-dependent Questions</w:t>
            </w:r>
          </w:p>
        </w:tc>
        <w:tc>
          <w:tcPr>
            <w:tcW w:w="6449" w:type="dxa"/>
          </w:tcPr>
          <w:p w:rsidR="00E428EE" w:rsidRPr="00E428EE" w:rsidRDefault="00E428EE" w:rsidP="000B2B0B">
            <w:pPr>
              <w:contextualSpacing/>
              <w:rPr>
                <w:rFonts w:ascii="Calibri" w:eastAsia="Calibri" w:hAnsi="Calibri" w:cs="Times New Roman"/>
                <w:b/>
              </w:rPr>
            </w:pPr>
            <w:r w:rsidRPr="00E428EE">
              <w:rPr>
                <w:rFonts w:ascii="Calibri" w:eastAsia="Calibri" w:hAnsi="Calibri" w:cs="Times New Roman"/>
                <w:b/>
              </w:rPr>
              <w:t>Evidence-based Answers</w:t>
            </w:r>
          </w:p>
        </w:tc>
      </w:tr>
      <w:tr w:rsidR="00E428EE" w:rsidRPr="00E428EE">
        <w:trPr>
          <w:trHeight w:val="147"/>
        </w:trPr>
        <w:tc>
          <w:tcPr>
            <w:tcW w:w="6449" w:type="dxa"/>
          </w:tcPr>
          <w:p w:rsidR="00E428EE" w:rsidRPr="00E428EE" w:rsidRDefault="00E428EE" w:rsidP="000B2B0B">
            <w:pPr>
              <w:contextualSpacing/>
              <w:rPr>
                <w:rFonts w:ascii="Calibri" w:hAnsi="Calibri"/>
              </w:rPr>
            </w:pPr>
            <w:r w:rsidRPr="00E428EE">
              <w:rPr>
                <w:rFonts w:ascii="Calibri" w:hAnsi="Calibri" w:cs="Times"/>
              </w:rPr>
              <w:t>I</w:t>
            </w:r>
            <w:r w:rsidR="00B840AD">
              <w:rPr>
                <w:rFonts w:ascii="Calibri" w:hAnsi="Calibri" w:cs="Times"/>
              </w:rPr>
              <w:t>n the opening paragraphs</w:t>
            </w:r>
            <w:r w:rsidRPr="00E428EE">
              <w:rPr>
                <w:rFonts w:ascii="Calibri" w:hAnsi="Calibri" w:cs="Times"/>
              </w:rPr>
              <w:t>, as Brian sat in a shelter he had built by a lake in the Canadian wilderness, what did he experience?  How did this show what he was feeling?</w:t>
            </w:r>
          </w:p>
          <w:p w:rsidR="00E428EE" w:rsidRPr="00E428EE" w:rsidRDefault="00E428EE" w:rsidP="000B2B0B">
            <w:pPr>
              <w:contextualSpacing/>
              <w:rPr>
                <w:rFonts w:ascii="Calibri" w:eastAsia="Calibri" w:hAnsi="Calibri" w:cs="Times New Roman"/>
              </w:rPr>
            </w:pPr>
          </w:p>
        </w:tc>
        <w:tc>
          <w:tcPr>
            <w:tcW w:w="6449" w:type="dxa"/>
          </w:tcPr>
          <w:p w:rsidR="00E428EE" w:rsidRPr="00E428EE" w:rsidRDefault="00E428EE" w:rsidP="000B2B0B">
            <w:pPr>
              <w:contextualSpacing/>
              <w:rPr>
                <w:rFonts w:ascii="Calibri" w:eastAsia="Times New Roman" w:hAnsi="Calibri" w:cs="Arial"/>
                <w:sz w:val="22"/>
                <w:szCs w:val="22"/>
              </w:rPr>
            </w:pPr>
            <w:r w:rsidRPr="00E428EE">
              <w:rPr>
                <w:rFonts w:ascii="Calibri" w:hAnsi="Calibri" w:cs="Times"/>
              </w:rPr>
              <w:t>He hears the wind in the pine trees (though thought it was a growl); hears slithering.  He smelled rot/musty, that made him think of graves/cobwebs/dust/old death.  He could see nothing because it was so dark/ clouds covered the stars.   He is nervous &amp; afraid.  [The teacher may guide students to understand that the author, Gary Paulson, uses Brian’s sensory experience to paint a picture.]</w:t>
            </w:r>
          </w:p>
        </w:tc>
      </w:tr>
      <w:tr w:rsidR="00E428EE" w:rsidRPr="00E428EE">
        <w:trPr>
          <w:trHeight w:val="147"/>
        </w:trPr>
        <w:tc>
          <w:tcPr>
            <w:tcW w:w="6449" w:type="dxa"/>
          </w:tcPr>
          <w:p w:rsidR="00E428EE" w:rsidRPr="00E428EE" w:rsidRDefault="00E428EE" w:rsidP="000B2B0B">
            <w:pPr>
              <w:contextualSpacing/>
              <w:rPr>
                <w:rFonts w:ascii="Calibri" w:eastAsia="Calibri" w:hAnsi="Calibri" w:cs="Times New Roman"/>
              </w:rPr>
            </w:pPr>
            <w:r w:rsidRPr="00E428EE">
              <w:rPr>
                <w:rFonts w:ascii="Calibri" w:hAnsi="Calibri" w:cs="Times"/>
              </w:rPr>
              <w:t xml:space="preserve">Pain can be both physical and emotional.  What was Brian feeling as he pulled the quills from his leg?  </w:t>
            </w:r>
          </w:p>
        </w:tc>
        <w:tc>
          <w:tcPr>
            <w:tcW w:w="6449" w:type="dxa"/>
          </w:tcPr>
          <w:p w:rsidR="00E428EE" w:rsidRPr="00E428EE" w:rsidRDefault="00E428EE" w:rsidP="000B2B0B">
            <w:pPr>
              <w:contextualSpacing/>
              <w:rPr>
                <w:rFonts w:ascii="Calibri" w:hAnsi="Calibri"/>
              </w:rPr>
            </w:pPr>
            <w:r w:rsidRPr="00E428EE">
              <w:rPr>
                <w:rFonts w:ascii="Calibri" w:hAnsi="Calibri" w:cs="Times"/>
              </w:rPr>
              <w:t>Pain, that moved from a “pointed injury pain to spreading in a hot smear up his leg”; self-pity, as he was alone in the dark with his hurt leg and mosquitos finding him; lonely—“I can’t take it this way, alone with no fire and in the dark”</w:t>
            </w:r>
          </w:p>
        </w:tc>
      </w:tr>
      <w:tr w:rsidR="00E428EE" w:rsidRPr="00E428EE">
        <w:trPr>
          <w:trHeight w:val="147"/>
        </w:trPr>
        <w:tc>
          <w:tcPr>
            <w:tcW w:w="6449" w:type="dxa"/>
          </w:tcPr>
          <w:p w:rsidR="00E428EE" w:rsidRPr="00E428EE" w:rsidRDefault="00E428EE" w:rsidP="000B2B0B">
            <w:pPr>
              <w:contextualSpacing/>
              <w:rPr>
                <w:rFonts w:ascii="Calibri" w:hAnsi="Calibri"/>
              </w:rPr>
            </w:pPr>
            <w:r w:rsidRPr="00E428EE">
              <w:rPr>
                <w:rFonts w:ascii="Calibri" w:hAnsi="Calibri" w:cs="Times"/>
              </w:rPr>
              <w:t>What did Brian discover about the most important rule of survival?  H</w:t>
            </w:r>
            <w:r w:rsidR="00B840AD">
              <w:rPr>
                <w:rFonts w:ascii="Calibri" w:hAnsi="Calibri" w:cs="Times"/>
              </w:rPr>
              <w:t xml:space="preserve">ow did he discover this? </w:t>
            </w:r>
          </w:p>
          <w:p w:rsidR="00E428EE" w:rsidRPr="00E428EE" w:rsidRDefault="00E428EE" w:rsidP="000B2B0B">
            <w:pPr>
              <w:contextualSpacing/>
              <w:rPr>
                <w:rFonts w:ascii="Calibri" w:eastAsia="Calibri" w:hAnsi="Calibri" w:cs="Times New Roman"/>
              </w:rPr>
            </w:pPr>
          </w:p>
        </w:tc>
        <w:tc>
          <w:tcPr>
            <w:tcW w:w="6449" w:type="dxa"/>
          </w:tcPr>
          <w:p w:rsidR="00E428EE" w:rsidRPr="00E428EE" w:rsidRDefault="00E428EE" w:rsidP="000B2B0B">
            <w:pPr>
              <w:contextualSpacing/>
              <w:rPr>
                <w:rFonts w:ascii="Calibri" w:eastAsia="Calibri" w:hAnsi="Calibri" w:cs="Times New Roman"/>
              </w:rPr>
            </w:pPr>
            <w:r w:rsidRPr="00E428EE">
              <w:rPr>
                <w:rFonts w:ascii="Calibri" w:hAnsi="Calibri" w:cs="Times"/>
              </w:rPr>
              <w:t>Feeling sorry for yourself didn’t work because nothing changes when you are alone and self-pity accomplished nothing.  He was no further along by crying in the corner for who knows how long.  While he knew that it was considered wrong to do/ incorrect, he had figured out why. This allowed him to keep trying to survive instead of giving up.</w:t>
            </w:r>
          </w:p>
        </w:tc>
      </w:tr>
      <w:tr w:rsidR="00E428EE" w:rsidRPr="00E428EE">
        <w:trPr>
          <w:trHeight w:val="1430"/>
        </w:trPr>
        <w:tc>
          <w:tcPr>
            <w:tcW w:w="6449" w:type="dxa"/>
          </w:tcPr>
          <w:p w:rsidR="00E428EE" w:rsidRPr="00E428EE" w:rsidRDefault="00E428EE" w:rsidP="000B2B0B">
            <w:pPr>
              <w:contextualSpacing/>
              <w:rPr>
                <w:rFonts w:ascii="Calibri" w:hAnsi="Calibri"/>
              </w:rPr>
            </w:pPr>
            <w:r w:rsidRPr="00E428EE">
              <w:rPr>
                <w:rFonts w:ascii="Calibri" w:hAnsi="Calibri" w:cs="Times"/>
              </w:rPr>
              <w:lastRenderedPageBreak/>
              <w:t xml:space="preserve">Why was Brian frustrated with his dream about his dad and Terry?  How does this help you understand what “frustration” means? </w:t>
            </w:r>
          </w:p>
          <w:p w:rsidR="00E428EE" w:rsidRPr="00E428EE" w:rsidRDefault="00E428EE" w:rsidP="000B2B0B">
            <w:pPr>
              <w:contextualSpacing/>
              <w:rPr>
                <w:rFonts w:ascii="Calibri" w:eastAsia="Calibri" w:hAnsi="Calibri" w:cs="Times New Roman"/>
              </w:rPr>
            </w:pPr>
          </w:p>
        </w:tc>
        <w:tc>
          <w:tcPr>
            <w:tcW w:w="6449" w:type="dxa"/>
          </w:tcPr>
          <w:p w:rsidR="00E428EE" w:rsidRPr="00E428EE" w:rsidRDefault="00E428EE" w:rsidP="000B2B0B">
            <w:pPr>
              <w:contextualSpacing/>
              <w:rPr>
                <w:rFonts w:ascii="Calibri" w:hAnsi="Calibri"/>
              </w:rPr>
            </w:pPr>
            <w:r w:rsidRPr="00E428EE">
              <w:rPr>
                <w:rFonts w:ascii="Calibri" w:hAnsi="Calibri" w:cs="Times"/>
              </w:rPr>
              <w:t>Brian felt frustration when he was unable to understand what his father and Terry were trying to communicate with him in his dream.  Brian’s dad was trying to tell him something—his lips were moving, but there was no sound.  Brian wanted to understand but he couldn’t.  Terry kept pointing to the fire, but Brian could not understand what he meant.  Frustration is being discouraged or upset at not being able to do something or achieve a goal.</w:t>
            </w:r>
          </w:p>
        </w:tc>
      </w:tr>
      <w:tr w:rsidR="00E428EE" w:rsidRPr="00E428EE">
        <w:trPr>
          <w:trHeight w:val="901"/>
        </w:trPr>
        <w:tc>
          <w:tcPr>
            <w:tcW w:w="6449" w:type="dxa"/>
          </w:tcPr>
          <w:p w:rsidR="00E428EE" w:rsidRPr="00E428EE" w:rsidRDefault="00E428EE" w:rsidP="000B2B0B">
            <w:pPr>
              <w:contextualSpacing/>
              <w:rPr>
                <w:rFonts w:ascii="Calibri" w:hAnsi="Calibri"/>
              </w:rPr>
            </w:pPr>
            <w:r w:rsidRPr="00E428EE">
              <w:rPr>
                <w:rFonts w:ascii="Calibri" w:hAnsi="Calibri" w:cs="Times"/>
              </w:rPr>
              <w:t>How is Brian feeling when he wakes up? What does he do?</w:t>
            </w:r>
          </w:p>
          <w:p w:rsidR="00E428EE" w:rsidRPr="00E428EE" w:rsidRDefault="00E428EE" w:rsidP="000B2B0B">
            <w:pPr>
              <w:contextualSpacing/>
              <w:rPr>
                <w:rFonts w:ascii="Calibri" w:eastAsia="Calibri" w:hAnsi="Calibri" w:cs="Times New Roman"/>
              </w:rPr>
            </w:pPr>
          </w:p>
        </w:tc>
        <w:tc>
          <w:tcPr>
            <w:tcW w:w="6449" w:type="dxa"/>
          </w:tcPr>
          <w:p w:rsidR="00E428EE" w:rsidRPr="00E428EE" w:rsidRDefault="00E428EE" w:rsidP="000B2B0B">
            <w:pPr>
              <w:contextualSpacing/>
              <w:rPr>
                <w:rFonts w:ascii="Calibri" w:hAnsi="Calibri"/>
              </w:rPr>
            </w:pPr>
            <w:r w:rsidRPr="00E428EE">
              <w:rPr>
                <w:rFonts w:ascii="Calibri" w:hAnsi="Calibri" w:cs="Times"/>
              </w:rPr>
              <w:t xml:space="preserve">His hurt leg is stiff “like wood”; he was thirsty and hungry; </w:t>
            </w:r>
          </w:p>
          <w:p w:rsidR="00E428EE" w:rsidRPr="00E428EE" w:rsidRDefault="00E428EE" w:rsidP="000B2B0B">
            <w:pPr>
              <w:contextualSpacing/>
              <w:rPr>
                <w:rFonts w:ascii="Calibri" w:hAnsi="Calibri"/>
              </w:rPr>
            </w:pPr>
            <w:r w:rsidRPr="00E428EE">
              <w:rPr>
                <w:rFonts w:ascii="Calibri" w:hAnsi="Calibri" w:cs="Times"/>
              </w:rPr>
              <w:t xml:space="preserve">He winced a bit from his leg; sore leg and stiff back. His self-pity is gone. He eats some berries then picks up his hatchet. He begins to think “he should not have thrown it” when a thought came that he couldn’t “pin down.” </w:t>
            </w:r>
          </w:p>
        </w:tc>
      </w:tr>
      <w:tr w:rsidR="00E428EE" w:rsidRPr="00E428EE">
        <w:trPr>
          <w:trHeight w:val="1493"/>
        </w:trPr>
        <w:tc>
          <w:tcPr>
            <w:tcW w:w="6449" w:type="dxa"/>
          </w:tcPr>
          <w:p w:rsidR="00E428EE" w:rsidRPr="00E428EE" w:rsidRDefault="00E428EE" w:rsidP="000B2B0B">
            <w:pPr>
              <w:contextualSpacing/>
              <w:rPr>
                <w:rFonts w:ascii="Calibri" w:hAnsi="Calibri"/>
              </w:rPr>
            </w:pPr>
            <w:r w:rsidRPr="00E428EE">
              <w:rPr>
                <w:rFonts w:ascii="Calibri" w:hAnsi="Calibri" w:cs="Times"/>
              </w:rPr>
              <w:t>“The hatchet was the key to it all.” What clues helped Brian realize the hatchet would help him start a fire?</w:t>
            </w:r>
          </w:p>
          <w:p w:rsidR="00E428EE" w:rsidRPr="00E428EE" w:rsidRDefault="00E428EE" w:rsidP="000B2B0B">
            <w:pPr>
              <w:contextualSpacing/>
              <w:rPr>
                <w:rFonts w:ascii="Calibri" w:eastAsia="Calibri" w:hAnsi="Calibri" w:cs="Times New Roman"/>
              </w:rPr>
            </w:pPr>
          </w:p>
        </w:tc>
        <w:tc>
          <w:tcPr>
            <w:tcW w:w="6449" w:type="dxa"/>
          </w:tcPr>
          <w:p w:rsidR="00E428EE" w:rsidRPr="00E428EE" w:rsidRDefault="00E428EE" w:rsidP="000B2B0B">
            <w:pPr>
              <w:contextualSpacing/>
              <w:rPr>
                <w:rFonts w:ascii="Calibri" w:eastAsia="Times New Roman" w:hAnsi="Calibri" w:cs="Arial"/>
                <w:sz w:val="22"/>
                <w:szCs w:val="22"/>
              </w:rPr>
            </w:pPr>
            <w:r w:rsidRPr="00E428EE">
              <w:rPr>
                <w:rFonts w:ascii="Calibri" w:hAnsi="Calibri" w:cs="Times"/>
              </w:rPr>
              <w:t>He stood up outside of the shelter and the morning sun hit the hatchet, flashing a brilliant gold (like fire).  When he had thrown the hatchet at the porcupine, it showered sparks.  In his dreams, Terry was pointing to the fire; his dad was trying to tell him about fire.</w:t>
            </w:r>
          </w:p>
        </w:tc>
      </w:tr>
      <w:tr w:rsidR="00E428EE" w:rsidRPr="00E428EE">
        <w:trPr>
          <w:trHeight w:val="886"/>
        </w:trPr>
        <w:tc>
          <w:tcPr>
            <w:tcW w:w="6449" w:type="dxa"/>
          </w:tcPr>
          <w:p w:rsidR="00E428EE" w:rsidRPr="00E428EE" w:rsidRDefault="00E428EE" w:rsidP="000B2B0B">
            <w:pPr>
              <w:contextualSpacing/>
              <w:rPr>
                <w:rFonts w:ascii="Calibri" w:hAnsi="Calibri"/>
              </w:rPr>
            </w:pPr>
            <w:r w:rsidRPr="00E428EE">
              <w:rPr>
                <w:rFonts w:ascii="Calibri" w:hAnsi="Calibri" w:cs="Times"/>
              </w:rPr>
              <w:t xml:space="preserve">How did Brian make use of the resources he had to “get fire from the hatchet”? </w:t>
            </w:r>
          </w:p>
          <w:p w:rsidR="00E428EE" w:rsidRPr="00E428EE" w:rsidRDefault="00E428EE" w:rsidP="000B2B0B">
            <w:pPr>
              <w:contextualSpacing/>
              <w:rPr>
                <w:rFonts w:ascii="Calibri" w:eastAsia="Calibri" w:hAnsi="Calibri" w:cs="Times New Roman"/>
              </w:rPr>
            </w:pPr>
          </w:p>
        </w:tc>
        <w:tc>
          <w:tcPr>
            <w:tcW w:w="6449" w:type="dxa"/>
          </w:tcPr>
          <w:p w:rsidR="00E428EE" w:rsidRPr="00E428EE" w:rsidRDefault="00E428EE" w:rsidP="000B2B0B">
            <w:pPr>
              <w:contextualSpacing/>
              <w:rPr>
                <w:rFonts w:ascii="Calibri" w:hAnsi="Calibri"/>
              </w:rPr>
            </w:pPr>
            <w:r w:rsidRPr="00E428EE">
              <w:rPr>
                <w:rFonts w:ascii="Calibri" w:hAnsi="Calibri" w:cs="Times"/>
              </w:rPr>
              <w:t xml:space="preserve">First, he stuck the rock wall “a glancing blow” with his hatchet. This gave him sparks. A “sliding blow” gave him more sparks. Brian finds the $20 bill is worthless, so he tears it up to use it in the fire.   He also finds the paper-like bark of the birch trees—he peels the “paper” off but must cut it in “thin slivers” which took hours. The fire was “starved” like him for the last fuel he needed – oxygen. When he blew gently on the fire the “red ball burst into flame.”  He did the “painstaking” work to get the fire started. </w:t>
            </w:r>
          </w:p>
        </w:tc>
      </w:tr>
      <w:tr w:rsidR="00E428EE" w:rsidRPr="00E428EE">
        <w:trPr>
          <w:trHeight w:val="1520"/>
        </w:trPr>
        <w:tc>
          <w:tcPr>
            <w:tcW w:w="6449" w:type="dxa"/>
          </w:tcPr>
          <w:p w:rsidR="00E428EE" w:rsidRPr="00E428EE" w:rsidRDefault="00E428EE" w:rsidP="000B2B0B">
            <w:pPr>
              <w:contextualSpacing/>
              <w:rPr>
                <w:rFonts w:ascii="Calibri" w:hAnsi="Calibri"/>
              </w:rPr>
            </w:pPr>
            <w:r w:rsidRPr="00E428EE">
              <w:rPr>
                <w:rFonts w:ascii="Calibri" w:hAnsi="Calibri" w:cs="Times"/>
              </w:rPr>
              <w:lastRenderedPageBreak/>
              <w:t>How does the author conclude this selection?</w:t>
            </w:r>
          </w:p>
          <w:p w:rsidR="00E428EE" w:rsidRPr="00E428EE" w:rsidRDefault="00E428EE" w:rsidP="000B2B0B">
            <w:pPr>
              <w:contextualSpacing/>
              <w:rPr>
                <w:rFonts w:ascii="Calibri" w:eastAsia="Calibri" w:hAnsi="Calibri" w:cs="Times New Roman"/>
              </w:rPr>
            </w:pPr>
          </w:p>
        </w:tc>
        <w:tc>
          <w:tcPr>
            <w:tcW w:w="6449" w:type="dxa"/>
          </w:tcPr>
          <w:p w:rsidR="00E428EE" w:rsidRPr="00E428EE" w:rsidRDefault="00E428EE" w:rsidP="000B2B0B">
            <w:pPr>
              <w:contextualSpacing/>
              <w:rPr>
                <w:rFonts w:ascii="Calibri" w:hAnsi="Calibri"/>
              </w:rPr>
            </w:pPr>
            <w:r w:rsidRPr="00E428EE">
              <w:rPr>
                <w:rFonts w:ascii="Calibri" w:hAnsi="Calibri" w:cs="Times"/>
              </w:rPr>
              <w:t xml:space="preserve">The author ends this selection with Brian succeeding in building a fire. Brian now has “a friend… a hungry friend but a good one.” He is grateful it will keep him warm.  He is no longer lonely.  It is key to his survival. </w:t>
            </w:r>
          </w:p>
          <w:p w:rsidR="00E428EE" w:rsidRPr="00E428EE" w:rsidRDefault="00E428EE" w:rsidP="000B2B0B">
            <w:pPr>
              <w:contextualSpacing/>
              <w:rPr>
                <w:rFonts w:ascii="Calibri" w:eastAsia="Calibri" w:hAnsi="Calibri" w:cs="Times New Roman"/>
              </w:rPr>
            </w:pPr>
          </w:p>
        </w:tc>
      </w:tr>
    </w:tbl>
    <w:p w:rsidR="00F244E6" w:rsidRDefault="00F244E6"/>
    <w:p w:rsidR="00F244E6" w:rsidRDefault="00F244E6"/>
    <w:p w:rsidR="00F244E6" w:rsidRDefault="00F244E6"/>
    <w:p w:rsidR="00F244E6" w:rsidRDefault="00F244E6"/>
    <w:p w:rsidR="00F244E6" w:rsidRDefault="00F244E6"/>
    <w:p w:rsidR="00F244E6" w:rsidRDefault="00F244E6">
      <w:pPr>
        <w:jc w:val="cente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Times" w:hAnsi="Times" w:cs="Times"/>
          <w:b/>
          <w:sz w:val="20"/>
        </w:rPr>
      </w:pPr>
    </w:p>
    <w:p w:rsidR="00E428EE" w:rsidRDefault="00E428EE">
      <w:pPr>
        <w:rPr>
          <w:rFonts w:ascii="Calibri" w:hAnsi="Calibri" w:cs="Times"/>
          <w:sz w:val="32"/>
          <w:u w:val="single"/>
        </w:rPr>
      </w:pPr>
      <w:r>
        <w:rPr>
          <w:rFonts w:ascii="Calibri" w:hAnsi="Calibri" w:cs="Times"/>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428EE" w:rsidRPr="00E33EAB">
        <w:trPr>
          <w:trHeight w:val="372"/>
        </w:trPr>
        <w:tc>
          <w:tcPr>
            <w:tcW w:w="1101" w:type="dxa"/>
          </w:tcPr>
          <w:p w:rsidR="00E428EE" w:rsidRPr="00E33EAB" w:rsidRDefault="00E428EE" w:rsidP="00E33EAB">
            <w:pPr>
              <w:contextualSpacing/>
              <w:jc w:val="center"/>
              <w:rPr>
                <w:b/>
              </w:rPr>
            </w:pPr>
          </w:p>
        </w:tc>
        <w:tc>
          <w:tcPr>
            <w:tcW w:w="5953" w:type="dxa"/>
          </w:tcPr>
          <w:p w:rsidR="00E428EE" w:rsidRPr="00E33EAB" w:rsidRDefault="00E428EE" w:rsidP="00E33EAB">
            <w:pPr>
              <w:ind w:left="113" w:right="113"/>
              <w:contextualSpacing/>
              <w:jc w:val="center"/>
            </w:pPr>
            <w:r w:rsidRPr="00E33EAB">
              <w:rPr>
                <w:b/>
              </w:rPr>
              <w:t>KEY WORDS ESSENTIAL TO UNDERSTANDING</w:t>
            </w:r>
          </w:p>
          <w:p w:rsidR="00E428EE" w:rsidRPr="00E33EAB" w:rsidRDefault="00E428EE" w:rsidP="00E33EAB">
            <w:pPr>
              <w:contextualSpacing/>
              <w:jc w:val="center"/>
            </w:pPr>
          </w:p>
        </w:tc>
        <w:tc>
          <w:tcPr>
            <w:tcW w:w="5954" w:type="dxa"/>
          </w:tcPr>
          <w:p w:rsidR="00E428EE" w:rsidRPr="00E33EAB" w:rsidRDefault="00E428EE" w:rsidP="00E33EAB">
            <w:pPr>
              <w:ind w:left="113" w:right="113"/>
              <w:contextualSpacing/>
              <w:jc w:val="center"/>
              <w:rPr>
                <w:b/>
              </w:rPr>
            </w:pPr>
            <w:r w:rsidRPr="00E33EAB">
              <w:rPr>
                <w:b/>
              </w:rPr>
              <w:t xml:space="preserve">WORDS WORTH KNOWING </w:t>
            </w:r>
          </w:p>
          <w:p w:rsidR="00E428EE" w:rsidRPr="00E33EAB" w:rsidRDefault="00E428EE" w:rsidP="00E33EAB">
            <w:pPr>
              <w:ind w:left="113" w:right="113"/>
              <w:contextualSpacing/>
              <w:jc w:val="center"/>
            </w:pPr>
            <w:r w:rsidRPr="00E33EAB">
              <w:t xml:space="preserve">General teaching suggestions are provided in the Introduction </w:t>
            </w:r>
          </w:p>
        </w:tc>
      </w:tr>
      <w:tr w:rsidR="00E428EE" w:rsidRPr="00E33EAB">
        <w:trPr>
          <w:cantSplit/>
          <w:trHeight w:val="3682"/>
        </w:trPr>
        <w:tc>
          <w:tcPr>
            <w:tcW w:w="1101" w:type="dxa"/>
            <w:textDirection w:val="btLr"/>
          </w:tcPr>
          <w:p w:rsidR="00E428EE" w:rsidRPr="00E33EAB" w:rsidRDefault="00E428EE" w:rsidP="00E33EAB">
            <w:pPr>
              <w:contextualSpacing/>
              <w:jc w:val="center"/>
              <w:rPr>
                <w:b/>
              </w:rPr>
            </w:pPr>
            <w:r w:rsidRPr="00E33EAB">
              <w:rPr>
                <w:b/>
              </w:rPr>
              <w:t xml:space="preserve">TEACHER PROVIDES DEFINITION </w:t>
            </w:r>
          </w:p>
          <w:p w:rsidR="00E428EE" w:rsidRPr="00E33EAB" w:rsidRDefault="00E428EE" w:rsidP="00E33EAB">
            <w:pPr>
              <w:ind w:left="113" w:right="113"/>
              <w:contextualSpacing/>
              <w:jc w:val="center"/>
            </w:pPr>
            <w:r w:rsidRPr="00E33EAB">
              <w:t>not enough contextual clues provided in the text</w:t>
            </w:r>
          </w:p>
        </w:tc>
        <w:tc>
          <w:tcPr>
            <w:tcW w:w="5953" w:type="dxa"/>
            <w:vAlign w:val="center"/>
          </w:tcPr>
          <w:p w:rsidR="00E428EE" w:rsidRPr="00E428EE" w:rsidRDefault="00E428EE" w:rsidP="00E33EAB">
            <w:pPr>
              <w:contextualSpacing/>
              <w:rPr>
                <w:sz w:val="22"/>
              </w:rPr>
            </w:pPr>
            <w:r w:rsidRPr="00E428EE">
              <w:rPr>
                <w:rFonts w:cs="Times"/>
                <w:sz w:val="22"/>
              </w:rPr>
              <w:t>Accomplished</w:t>
            </w:r>
          </w:p>
          <w:p w:rsidR="00E428EE" w:rsidRPr="00E428EE" w:rsidRDefault="00E428EE" w:rsidP="00E33EAB">
            <w:pPr>
              <w:contextualSpacing/>
              <w:rPr>
                <w:sz w:val="22"/>
              </w:rPr>
            </w:pPr>
            <w:r w:rsidRPr="00E428EE">
              <w:rPr>
                <w:rFonts w:cs="Times"/>
                <w:sz w:val="22"/>
              </w:rPr>
              <w:t xml:space="preserve">Glancing blow  </w:t>
            </w:r>
          </w:p>
          <w:p w:rsidR="00E428EE" w:rsidRPr="00E428EE" w:rsidRDefault="00E428EE" w:rsidP="00E33EAB">
            <w:pPr>
              <w:contextualSpacing/>
              <w:rPr>
                <w:sz w:val="22"/>
              </w:rPr>
            </w:pPr>
            <w:r w:rsidRPr="00E428EE">
              <w:rPr>
                <w:rFonts w:cs="Times"/>
                <w:sz w:val="22"/>
              </w:rPr>
              <w:t xml:space="preserve">Ignite </w:t>
            </w:r>
          </w:p>
          <w:p w:rsidR="00E428EE" w:rsidRPr="00E428EE" w:rsidRDefault="00E428EE" w:rsidP="00E33EAB">
            <w:pPr>
              <w:contextualSpacing/>
              <w:rPr>
                <w:sz w:val="22"/>
              </w:rPr>
            </w:pPr>
            <w:r w:rsidRPr="00E428EE">
              <w:rPr>
                <w:rFonts w:cs="Times"/>
                <w:sz w:val="22"/>
              </w:rPr>
              <w:t xml:space="preserve">Gratified </w:t>
            </w:r>
          </w:p>
          <w:p w:rsidR="00E428EE" w:rsidRPr="00E428EE" w:rsidRDefault="00E428EE" w:rsidP="00E33EAB">
            <w:pPr>
              <w:contextualSpacing/>
              <w:rPr>
                <w:sz w:val="22"/>
              </w:rPr>
            </w:pPr>
            <w:r w:rsidRPr="00E428EE">
              <w:rPr>
                <w:rFonts w:cs="Times"/>
                <w:sz w:val="22"/>
              </w:rPr>
              <w:t xml:space="preserve">Rasping </w:t>
            </w:r>
          </w:p>
          <w:p w:rsidR="00E428EE" w:rsidRPr="00E428EE" w:rsidRDefault="00E428EE" w:rsidP="00E33EAB">
            <w:pPr>
              <w:contextualSpacing/>
              <w:rPr>
                <w:sz w:val="22"/>
              </w:rPr>
            </w:pPr>
            <w:r w:rsidRPr="00E428EE">
              <w:rPr>
                <w:rFonts w:cs="Times"/>
                <w:sz w:val="22"/>
              </w:rPr>
              <w:t xml:space="preserve">Apparent </w:t>
            </w:r>
          </w:p>
          <w:p w:rsidR="00E428EE" w:rsidRPr="00E428EE" w:rsidRDefault="00E428EE" w:rsidP="00E33EAB">
            <w:pPr>
              <w:contextualSpacing/>
              <w:rPr>
                <w:sz w:val="22"/>
              </w:rPr>
            </w:pPr>
            <w:r w:rsidRPr="00E428EE">
              <w:rPr>
                <w:rFonts w:cs="Times"/>
                <w:sz w:val="22"/>
              </w:rPr>
              <w:t xml:space="preserve">Gestures, gesturing </w:t>
            </w:r>
          </w:p>
          <w:p w:rsidR="00E428EE" w:rsidRPr="00E428EE" w:rsidRDefault="00E428EE" w:rsidP="00E33EAB">
            <w:pPr>
              <w:contextualSpacing/>
              <w:rPr>
                <w:sz w:val="22"/>
              </w:rPr>
            </w:pPr>
            <w:r w:rsidRPr="00E428EE">
              <w:rPr>
                <w:rFonts w:cs="Times"/>
                <w:sz w:val="22"/>
              </w:rPr>
              <w:t xml:space="preserve">Skittered </w:t>
            </w:r>
          </w:p>
          <w:p w:rsidR="00E428EE" w:rsidRPr="00E428EE" w:rsidRDefault="00E428EE" w:rsidP="00E33EAB">
            <w:pPr>
              <w:contextualSpacing/>
              <w:rPr>
                <w:sz w:val="22"/>
              </w:rPr>
            </w:pPr>
            <w:r w:rsidRPr="00E428EE">
              <w:rPr>
                <w:rFonts w:cs="Times"/>
                <w:sz w:val="22"/>
              </w:rPr>
              <w:t xml:space="preserve">Haunches </w:t>
            </w:r>
          </w:p>
          <w:p w:rsidR="00E428EE" w:rsidRPr="00E428EE" w:rsidRDefault="00E428EE" w:rsidP="00E33EAB">
            <w:pPr>
              <w:contextualSpacing/>
              <w:rPr>
                <w:sz w:val="22"/>
              </w:rPr>
            </w:pPr>
          </w:p>
        </w:tc>
        <w:tc>
          <w:tcPr>
            <w:tcW w:w="5954" w:type="dxa"/>
            <w:vAlign w:val="center"/>
          </w:tcPr>
          <w:p w:rsidR="00E428EE" w:rsidRPr="00E33EAB" w:rsidRDefault="00E428EE" w:rsidP="00E33EAB">
            <w:pPr>
              <w:contextualSpacing/>
            </w:pPr>
          </w:p>
          <w:p w:rsidR="00E428EE" w:rsidRPr="00E33EAB" w:rsidRDefault="00E428EE" w:rsidP="00E33EAB">
            <w:pPr>
              <w:contextualSpacing/>
            </w:pPr>
          </w:p>
        </w:tc>
      </w:tr>
      <w:tr w:rsidR="00E428EE" w:rsidRPr="00E33EAB">
        <w:trPr>
          <w:cantSplit/>
          <w:trHeight w:val="3682"/>
        </w:trPr>
        <w:tc>
          <w:tcPr>
            <w:tcW w:w="1101" w:type="dxa"/>
            <w:textDirection w:val="btLr"/>
          </w:tcPr>
          <w:p w:rsidR="00E428EE" w:rsidRPr="00E33EAB" w:rsidRDefault="00E428EE" w:rsidP="00E33EAB">
            <w:pPr>
              <w:contextualSpacing/>
              <w:jc w:val="center"/>
              <w:rPr>
                <w:b/>
              </w:rPr>
            </w:pPr>
            <w:r w:rsidRPr="00E33EAB">
              <w:rPr>
                <w:b/>
              </w:rPr>
              <w:t>STUDENTS FIGURE OUT THE MEANING</w:t>
            </w:r>
          </w:p>
          <w:p w:rsidR="00E428EE" w:rsidRPr="00E33EAB" w:rsidRDefault="00E428EE" w:rsidP="00E33EAB">
            <w:pPr>
              <w:ind w:left="113" w:right="113"/>
              <w:contextualSpacing/>
              <w:jc w:val="center"/>
            </w:pPr>
            <w:r w:rsidRPr="00E33EAB">
              <w:t>sufficient context clues are provided in the text</w:t>
            </w:r>
          </w:p>
          <w:p w:rsidR="00E428EE" w:rsidRPr="00E33EAB" w:rsidRDefault="00E428EE" w:rsidP="00E33EAB">
            <w:pPr>
              <w:ind w:left="113" w:right="113"/>
              <w:contextualSpacing/>
              <w:jc w:val="center"/>
            </w:pPr>
          </w:p>
          <w:p w:rsidR="00E428EE" w:rsidRPr="00E33EAB" w:rsidRDefault="00E428EE" w:rsidP="00E33EAB">
            <w:pPr>
              <w:ind w:left="113" w:right="113"/>
              <w:contextualSpacing/>
              <w:jc w:val="center"/>
            </w:pPr>
          </w:p>
          <w:p w:rsidR="00E428EE" w:rsidRPr="00E33EAB" w:rsidRDefault="00E428EE" w:rsidP="00E33EAB">
            <w:pPr>
              <w:ind w:left="113" w:right="113"/>
              <w:contextualSpacing/>
              <w:jc w:val="center"/>
            </w:pPr>
          </w:p>
          <w:p w:rsidR="00E428EE" w:rsidRPr="00E33EAB" w:rsidRDefault="00E428EE" w:rsidP="00E33EAB">
            <w:pPr>
              <w:ind w:left="113" w:right="113"/>
              <w:contextualSpacing/>
              <w:jc w:val="center"/>
            </w:pPr>
          </w:p>
          <w:p w:rsidR="00E428EE" w:rsidRPr="00E33EAB" w:rsidRDefault="00E428EE" w:rsidP="00E33EAB">
            <w:pPr>
              <w:ind w:left="113" w:right="113"/>
              <w:contextualSpacing/>
              <w:jc w:val="center"/>
            </w:pPr>
          </w:p>
        </w:tc>
        <w:tc>
          <w:tcPr>
            <w:tcW w:w="5953" w:type="dxa"/>
            <w:vAlign w:val="center"/>
          </w:tcPr>
          <w:p w:rsidR="00E428EE" w:rsidRPr="00E428EE" w:rsidRDefault="00E428EE" w:rsidP="00E33EAB">
            <w:pPr>
              <w:contextualSpacing/>
              <w:rPr>
                <w:sz w:val="22"/>
              </w:rPr>
            </w:pPr>
            <w:r w:rsidRPr="00E428EE">
              <w:rPr>
                <w:rFonts w:cs="Times"/>
                <w:sz w:val="22"/>
              </w:rPr>
              <w:t xml:space="preserve">Hatchet </w:t>
            </w:r>
          </w:p>
          <w:p w:rsidR="00B840AD" w:rsidRDefault="00E428EE" w:rsidP="00E33EAB">
            <w:pPr>
              <w:contextualSpacing/>
              <w:rPr>
                <w:rFonts w:cs="Times"/>
                <w:sz w:val="22"/>
              </w:rPr>
            </w:pPr>
            <w:r w:rsidRPr="00E428EE">
              <w:rPr>
                <w:rFonts w:cs="Times"/>
                <w:sz w:val="22"/>
              </w:rPr>
              <w:t xml:space="preserve">Quills </w:t>
            </w:r>
          </w:p>
          <w:p w:rsidR="00E428EE" w:rsidRPr="00E428EE" w:rsidRDefault="00E428EE" w:rsidP="00E33EAB">
            <w:pPr>
              <w:contextualSpacing/>
              <w:rPr>
                <w:sz w:val="22"/>
              </w:rPr>
            </w:pPr>
            <w:r w:rsidRPr="00E428EE">
              <w:rPr>
                <w:rFonts w:cs="Times"/>
                <w:sz w:val="22"/>
              </w:rPr>
              <w:t xml:space="preserve">Survival </w:t>
            </w:r>
          </w:p>
          <w:p w:rsidR="00E428EE" w:rsidRPr="00E428EE" w:rsidRDefault="00E428EE" w:rsidP="00E33EAB">
            <w:pPr>
              <w:contextualSpacing/>
              <w:rPr>
                <w:sz w:val="22"/>
              </w:rPr>
            </w:pPr>
            <w:r w:rsidRPr="00E428EE">
              <w:rPr>
                <w:rFonts w:cs="Times"/>
                <w:sz w:val="22"/>
              </w:rPr>
              <w:t xml:space="preserve">Self Pity </w:t>
            </w:r>
          </w:p>
          <w:p w:rsidR="00E428EE" w:rsidRPr="00E428EE" w:rsidRDefault="00E428EE" w:rsidP="00E33EAB">
            <w:pPr>
              <w:contextualSpacing/>
              <w:rPr>
                <w:sz w:val="22"/>
              </w:rPr>
            </w:pPr>
            <w:r w:rsidRPr="00E428EE">
              <w:rPr>
                <w:rFonts w:cs="Times"/>
                <w:sz w:val="22"/>
              </w:rPr>
              <w:t xml:space="preserve">Wince </w:t>
            </w:r>
          </w:p>
          <w:p w:rsidR="00E428EE" w:rsidRPr="00E428EE" w:rsidRDefault="00E428EE" w:rsidP="00E33EAB">
            <w:pPr>
              <w:contextualSpacing/>
              <w:rPr>
                <w:sz w:val="22"/>
              </w:rPr>
            </w:pPr>
            <w:r w:rsidRPr="00E428EE">
              <w:rPr>
                <w:rFonts w:cs="Times"/>
                <w:sz w:val="22"/>
              </w:rPr>
              <w:t xml:space="preserve">Nick, nicked </w:t>
            </w:r>
          </w:p>
          <w:p w:rsidR="00E428EE" w:rsidRPr="00E428EE" w:rsidRDefault="00E428EE" w:rsidP="00E33EAB">
            <w:pPr>
              <w:contextualSpacing/>
              <w:rPr>
                <w:sz w:val="22"/>
              </w:rPr>
            </w:pPr>
            <w:r w:rsidRPr="00E428EE">
              <w:rPr>
                <w:rFonts w:cs="Times"/>
                <w:sz w:val="22"/>
              </w:rPr>
              <w:t xml:space="preserve">Tinder, kindling </w:t>
            </w:r>
          </w:p>
          <w:p w:rsidR="00E428EE" w:rsidRPr="00E428EE" w:rsidRDefault="00E428EE" w:rsidP="00E33EAB">
            <w:pPr>
              <w:contextualSpacing/>
              <w:rPr>
                <w:sz w:val="22"/>
              </w:rPr>
            </w:pPr>
            <w:r w:rsidRPr="00E428EE">
              <w:rPr>
                <w:rFonts w:cs="Times"/>
                <w:sz w:val="22"/>
              </w:rPr>
              <w:t xml:space="preserve">Consuming </w:t>
            </w:r>
          </w:p>
          <w:p w:rsidR="00E428EE" w:rsidRPr="00E428EE" w:rsidRDefault="00E428EE" w:rsidP="00E33EAB">
            <w:pPr>
              <w:contextualSpacing/>
              <w:rPr>
                <w:sz w:val="22"/>
              </w:rPr>
            </w:pPr>
            <w:r w:rsidRPr="00E428EE">
              <w:rPr>
                <w:rFonts w:cs="Times"/>
                <w:sz w:val="22"/>
              </w:rPr>
              <w:t xml:space="preserve">Slithering </w:t>
            </w:r>
          </w:p>
          <w:p w:rsidR="00E428EE" w:rsidRPr="00E428EE" w:rsidRDefault="00E428EE" w:rsidP="00E33EAB">
            <w:pPr>
              <w:contextualSpacing/>
              <w:rPr>
                <w:sz w:val="22"/>
              </w:rPr>
            </w:pPr>
            <w:r w:rsidRPr="00E428EE">
              <w:rPr>
                <w:rFonts w:cs="Times"/>
                <w:sz w:val="22"/>
              </w:rPr>
              <w:t xml:space="preserve">Hammered </w:t>
            </w:r>
          </w:p>
          <w:p w:rsidR="00E428EE" w:rsidRPr="00E428EE" w:rsidRDefault="00E428EE" w:rsidP="00E33EAB">
            <w:pPr>
              <w:contextualSpacing/>
              <w:rPr>
                <w:sz w:val="22"/>
              </w:rPr>
            </w:pPr>
            <w:r w:rsidRPr="00E428EE">
              <w:rPr>
                <w:rFonts w:cs="Times"/>
                <w:sz w:val="22"/>
              </w:rPr>
              <w:t xml:space="preserve">Straining </w:t>
            </w:r>
          </w:p>
          <w:p w:rsidR="00E428EE" w:rsidRPr="00E428EE" w:rsidRDefault="00E428EE" w:rsidP="00E33EAB">
            <w:pPr>
              <w:contextualSpacing/>
              <w:rPr>
                <w:sz w:val="22"/>
              </w:rPr>
            </w:pPr>
            <w:r w:rsidRPr="00E428EE">
              <w:rPr>
                <w:rFonts w:cs="Times"/>
                <w:sz w:val="22"/>
              </w:rPr>
              <w:t xml:space="preserve">Expression </w:t>
            </w:r>
          </w:p>
          <w:p w:rsidR="00E428EE" w:rsidRPr="00E428EE" w:rsidRDefault="00E428EE" w:rsidP="00E33EAB">
            <w:pPr>
              <w:contextualSpacing/>
              <w:rPr>
                <w:sz w:val="22"/>
              </w:rPr>
            </w:pPr>
          </w:p>
          <w:p w:rsidR="00E428EE" w:rsidRPr="00E428EE" w:rsidRDefault="00E428EE" w:rsidP="00E33EAB">
            <w:pPr>
              <w:contextualSpacing/>
              <w:rPr>
                <w:sz w:val="22"/>
              </w:rPr>
            </w:pPr>
          </w:p>
        </w:tc>
        <w:tc>
          <w:tcPr>
            <w:tcW w:w="5954" w:type="dxa"/>
            <w:vAlign w:val="center"/>
          </w:tcPr>
          <w:p w:rsidR="00E428EE" w:rsidRPr="00E33EAB" w:rsidRDefault="00E428EE" w:rsidP="00E33EAB">
            <w:pPr>
              <w:contextualSpacing/>
            </w:pPr>
          </w:p>
        </w:tc>
      </w:tr>
    </w:tbl>
    <w:p w:rsidR="00F244E6" w:rsidRPr="00E428EE" w:rsidRDefault="00F244E6">
      <w:pPr>
        <w:rPr>
          <w:rFonts w:ascii="Calibri" w:hAnsi="Calibri"/>
          <w:sz w:val="32"/>
          <w:u w:val="single"/>
        </w:rPr>
      </w:pPr>
    </w:p>
    <w:p w:rsidR="00F244E6" w:rsidRDefault="00F244E6"/>
    <w:p w:rsidR="00F244E6" w:rsidRPr="00E428EE" w:rsidRDefault="00694AAA" w:rsidP="00E428EE">
      <w:pPr>
        <w:spacing w:line="360" w:lineRule="auto"/>
        <w:contextualSpacing/>
        <w:rPr>
          <w:rFonts w:ascii="Calibri" w:hAnsi="Calibri"/>
        </w:rPr>
      </w:pPr>
      <w:r w:rsidRPr="00E428EE">
        <w:rPr>
          <w:rFonts w:ascii="Calibri" w:hAnsi="Calibri" w:cs="Times"/>
          <w:sz w:val="32"/>
          <w:u w:val="single"/>
        </w:rPr>
        <w:lastRenderedPageBreak/>
        <w:t>Culminating Task</w:t>
      </w:r>
    </w:p>
    <w:p w:rsidR="00E428EE" w:rsidRPr="00E428EE" w:rsidRDefault="00694AAA" w:rsidP="00E428EE">
      <w:pPr>
        <w:pStyle w:val="ListParagraph"/>
        <w:numPr>
          <w:ilvl w:val="0"/>
          <w:numId w:val="3"/>
        </w:numPr>
        <w:spacing w:line="360" w:lineRule="auto"/>
        <w:rPr>
          <w:rFonts w:ascii="Calibri" w:hAnsi="Calibri"/>
        </w:rPr>
      </w:pPr>
      <w:r w:rsidRPr="00E428EE">
        <w:rPr>
          <w:rFonts w:ascii="Calibri" w:hAnsi="Calibri" w:cs="Times"/>
        </w:rPr>
        <w:t>Re-Read, Think, Discuss, Write</w:t>
      </w:r>
    </w:p>
    <w:p w:rsidR="00F244E6" w:rsidRPr="00E428EE" w:rsidRDefault="00694AAA" w:rsidP="00E428EE">
      <w:pPr>
        <w:pStyle w:val="ListParagraph"/>
        <w:numPr>
          <w:ilvl w:val="0"/>
          <w:numId w:val="3"/>
        </w:numPr>
        <w:spacing w:line="360" w:lineRule="auto"/>
        <w:rPr>
          <w:rFonts w:ascii="Calibri" w:hAnsi="Calibri"/>
        </w:rPr>
      </w:pPr>
      <w:r w:rsidRPr="00E428EE">
        <w:rPr>
          <w:rFonts w:ascii="Calibri" w:hAnsi="Calibri" w:cs="Times"/>
          <w:i/>
        </w:rPr>
        <w:t>In this selection, how does Brian respond to the challenges he faces? What does he learn?</w:t>
      </w:r>
    </w:p>
    <w:p w:rsidR="00F244E6" w:rsidRPr="00E428EE" w:rsidRDefault="00694AAA" w:rsidP="00E428EE">
      <w:pPr>
        <w:spacing w:line="360" w:lineRule="auto"/>
        <w:ind w:left="720"/>
        <w:contextualSpacing/>
        <w:rPr>
          <w:rFonts w:ascii="Calibri" w:hAnsi="Calibri"/>
        </w:rPr>
      </w:pPr>
      <w:r w:rsidRPr="00E428EE">
        <w:rPr>
          <w:rFonts w:ascii="Calibri" w:hAnsi="Calibri" w:cs="Times"/>
        </w:rPr>
        <w:t xml:space="preserve">Answer: Brian faced many challenges in the Canadian wilderness and was able to overcome them by being brave and persevering. First, Brian had to overcome his fear of the dark and his pain from the encounter with the porcupine.  But ultimately he had to learn the “most important rule of survival” and overcome his self-pity over being alone, without anything, in the Canadian wilderness. Brian had to overcome his own frustration and persevere.  Brian was very focused in starting the fire.  He had to find the kindling, strike the hatchet to create sparks, and blow on the fire with oxygen.  Once it started, Brian knew the fire would be critical for his survival.  He is learning that he can make a fire, take care of himself and perhaps survive. </w:t>
      </w:r>
    </w:p>
    <w:p w:rsidR="00F244E6" w:rsidRPr="00E428EE" w:rsidRDefault="00F244E6" w:rsidP="00E428EE">
      <w:pPr>
        <w:spacing w:line="360" w:lineRule="auto"/>
        <w:contextualSpacing/>
        <w:rPr>
          <w:rFonts w:ascii="Calibri" w:hAnsi="Calibri"/>
        </w:rPr>
      </w:pPr>
    </w:p>
    <w:p w:rsidR="00F244E6" w:rsidRPr="00E428EE" w:rsidRDefault="00694AAA" w:rsidP="00E428EE">
      <w:pPr>
        <w:spacing w:line="360" w:lineRule="auto"/>
        <w:contextualSpacing/>
        <w:rPr>
          <w:rFonts w:ascii="Calibri" w:hAnsi="Calibri"/>
        </w:rPr>
      </w:pPr>
      <w:r w:rsidRPr="00E428EE">
        <w:rPr>
          <w:rFonts w:ascii="Calibri" w:hAnsi="Calibri" w:cs="Times"/>
          <w:sz w:val="32"/>
          <w:u w:val="single"/>
        </w:rPr>
        <w:t>Additional Tasks</w:t>
      </w:r>
    </w:p>
    <w:p w:rsidR="00F244E6" w:rsidRPr="00E428EE" w:rsidRDefault="00694AAA" w:rsidP="00E428EE">
      <w:pPr>
        <w:pStyle w:val="ListParagraph"/>
        <w:numPr>
          <w:ilvl w:val="0"/>
          <w:numId w:val="4"/>
        </w:numPr>
        <w:spacing w:line="360" w:lineRule="auto"/>
        <w:rPr>
          <w:rFonts w:ascii="Calibri" w:hAnsi="Calibri"/>
        </w:rPr>
      </w:pPr>
      <w:r w:rsidRPr="00E428EE">
        <w:rPr>
          <w:rFonts w:ascii="Calibri" w:hAnsi="Calibri" w:cs="Times"/>
        </w:rPr>
        <w:t xml:space="preserve">Several times Brian was frustrated by his inability to use all of his senses.  Using examples from the story, show how his senses began to adapt to the wilderness and how he depends on them to survive.  </w:t>
      </w:r>
    </w:p>
    <w:p w:rsidR="00F244E6" w:rsidRPr="00E428EE" w:rsidRDefault="00694AAA" w:rsidP="00E428EE">
      <w:pPr>
        <w:spacing w:line="360" w:lineRule="auto"/>
        <w:ind w:left="720" w:firstLine="60"/>
        <w:contextualSpacing/>
        <w:rPr>
          <w:rFonts w:ascii="Calibri" w:hAnsi="Calibri"/>
        </w:rPr>
      </w:pPr>
      <w:r w:rsidRPr="00E428EE">
        <w:rPr>
          <w:rFonts w:ascii="Calibri" w:hAnsi="Calibri" w:cs="Times"/>
        </w:rPr>
        <w:t xml:space="preserve">Answer:  Brian’s senses are changing, enabling him to take care of himself and survive. Opening paragraphs, he desperately wanted to </w:t>
      </w:r>
      <w:r w:rsidRPr="00E428EE">
        <w:rPr>
          <w:rFonts w:ascii="Calibri" w:hAnsi="Calibri" w:cs="Times"/>
          <w:i/>
        </w:rPr>
        <w:t>see</w:t>
      </w:r>
      <w:r w:rsidRPr="00E428EE">
        <w:rPr>
          <w:rFonts w:ascii="Calibri" w:hAnsi="Calibri" w:cs="Times"/>
        </w:rPr>
        <w:t xml:space="preserve">—but couldn’t—showed (through seeing/hearing/touching/smelling), the fear that he was feeling; in his dream, he desperately wanted to </w:t>
      </w:r>
      <w:r w:rsidRPr="00E428EE">
        <w:rPr>
          <w:rFonts w:ascii="Calibri" w:hAnsi="Calibri" w:cs="Times"/>
          <w:i/>
        </w:rPr>
        <w:t>hear</w:t>
      </w:r>
      <w:r w:rsidR="00B840AD">
        <w:rPr>
          <w:rFonts w:ascii="Calibri" w:hAnsi="Calibri" w:cs="Times"/>
        </w:rPr>
        <w:t xml:space="preserve"> his father—but couldn’t</w:t>
      </w:r>
      <w:r w:rsidRPr="00E428EE">
        <w:rPr>
          <w:rFonts w:ascii="Calibri" w:hAnsi="Calibri" w:cs="Times"/>
        </w:rPr>
        <w:t>. His seeing the “flash of metal” drew his thoughts back to his hatchet and when it “caught the first rays of the morning sun” it unlocked what</w:t>
      </w:r>
      <w:bookmarkStart w:id="0" w:name="_GoBack"/>
      <w:bookmarkEnd w:id="0"/>
      <w:r w:rsidRPr="00E428EE">
        <w:rPr>
          <w:rFonts w:ascii="Calibri" w:hAnsi="Calibri" w:cs="Times"/>
        </w:rPr>
        <w:t xml:space="preserve"> his father had been trying to tell him – fire.  Brian also knows, “his patterns were changing and the sleep was light… with small sounds awakening him…”</w:t>
      </w:r>
    </w:p>
    <w:sectPr w:rsidR="00F244E6" w:rsidRPr="00E428EE" w:rsidSect="00F244E6">
      <w:headerReference w:type="default" r:id="rId9"/>
      <w:pgSz w:w="15840" w:h="122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0AD">
      <w:r>
        <w:separator/>
      </w:r>
    </w:p>
  </w:endnote>
  <w:endnote w:type="continuationSeparator" w:id="0">
    <w:p w:rsidR="00000000" w:rsidRDefault="00B8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0AD">
      <w:r>
        <w:separator/>
      </w:r>
    </w:p>
  </w:footnote>
  <w:footnote w:type="continuationSeparator" w:id="0">
    <w:p w:rsidR="00000000" w:rsidRDefault="00B8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EE" w:rsidRPr="00E428EE" w:rsidRDefault="00B840AD" w:rsidP="00E428EE">
    <w:pPr>
      <w:pStyle w:val="Header"/>
      <w:jc w:val="center"/>
      <w:rPr>
        <w:rFonts w:ascii="Calibri" w:hAnsi="Calibri"/>
        <w:sz w:val="22"/>
      </w:rPr>
    </w:pPr>
    <w:r w:rsidRPr="00B840AD">
      <w:rPr>
        <w:rFonts w:ascii="Calibri" w:hAnsi="Calibri"/>
        <w:sz w:val="22"/>
      </w:rPr>
      <w:ptab w:relativeTo="margin" w:alignment="center" w:leader="none"/>
    </w:r>
    <w:r>
      <w:rPr>
        <w:rFonts w:ascii="Calibri" w:hAnsi="Calibri"/>
        <w:sz w:val="22"/>
      </w:rPr>
      <w:t xml:space="preserve">Hatchet </w:t>
    </w:r>
    <w:r w:rsidRPr="00B840AD">
      <w:rPr>
        <w:rFonts w:ascii="Calibri" w:hAnsi="Calibri"/>
        <w:sz w:val="22"/>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6BC"/>
    <w:multiLevelType w:val="hybridMultilevel"/>
    <w:tmpl w:val="8A0EC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D47132"/>
    <w:multiLevelType w:val="hybridMultilevel"/>
    <w:tmpl w:val="B82C0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DF18FA"/>
    <w:multiLevelType w:val="hybridMultilevel"/>
    <w:tmpl w:val="D7404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AB00ABE"/>
    <w:multiLevelType w:val="hybridMultilevel"/>
    <w:tmpl w:val="A13AA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E6"/>
    <w:rsid w:val="00694AAA"/>
    <w:rsid w:val="00B840AD"/>
    <w:rsid w:val="00E428EE"/>
    <w:rsid w:val="00F244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8EE"/>
    <w:pPr>
      <w:tabs>
        <w:tab w:val="center" w:pos="4320"/>
        <w:tab w:val="right" w:pos="8640"/>
      </w:tabs>
    </w:pPr>
  </w:style>
  <w:style w:type="character" w:customStyle="1" w:styleId="HeaderChar">
    <w:name w:val="Header Char"/>
    <w:basedOn w:val="DefaultParagraphFont"/>
    <w:link w:val="Header"/>
    <w:uiPriority w:val="99"/>
    <w:rsid w:val="00E428EE"/>
  </w:style>
  <w:style w:type="paragraph" w:styleId="Footer">
    <w:name w:val="footer"/>
    <w:basedOn w:val="Normal"/>
    <w:link w:val="FooterChar"/>
    <w:uiPriority w:val="99"/>
    <w:unhideWhenUsed/>
    <w:rsid w:val="00E428EE"/>
    <w:pPr>
      <w:tabs>
        <w:tab w:val="center" w:pos="4320"/>
        <w:tab w:val="right" w:pos="8640"/>
      </w:tabs>
    </w:pPr>
  </w:style>
  <w:style w:type="character" w:customStyle="1" w:styleId="FooterChar">
    <w:name w:val="Footer Char"/>
    <w:basedOn w:val="DefaultParagraphFont"/>
    <w:link w:val="Footer"/>
    <w:uiPriority w:val="99"/>
    <w:rsid w:val="00E428EE"/>
  </w:style>
  <w:style w:type="paragraph" w:styleId="ListParagraph">
    <w:name w:val="List Paragraph"/>
    <w:basedOn w:val="Normal"/>
    <w:uiPriority w:val="34"/>
    <w:qFormat/>
    <w:rsid w:val="00E428EE"/>
    <w:pPr>
      <w:ind w:left="720"/>
      <w:contextualSpacing/>
    </w:pPr>
  </w:style>
  <w:style w:type="table" w:styleId="TableGrid">
    <w:name w:val="Table Grid"/>
    <w:basedOn w:val="TableNormal"/>
    <w:uiPriority w:val="59"/>
    <w:rsid w:val="00E428EE"/>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0AD"/>
    <w:rPr>
      <w:rFonts w:ascii="Tahoma" w:hAnsi="Tahoma" w:cs="Tahoma"/>
      <w:sz w:val="16"/>
      <w:szCs w:val="16"/>
    </w:rPr>
  </w:style>
  <w:style w:type="character" w:customStyle="1" w:styleId="BalloonTextChar">
    <w:name w:val="Balloon Text Char"/>
    <w:basedOn w:val="DefaultParagraphFont"/>
    <w:link w:val="BalloonText"/>
    <w:uiPriority w:val="99"/>
    <w:semiHidden/>
    <w:rsid w:val="00B84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8EE"/>
    <w:pPr>
      <w:tabs>
        <w:tab w:val="center" w:pos="4320"/>
        <w:tab w:val="right" w:pos="8640"/>
      </w:tabs>
    </w:pPr>
  </w:style>
  <w:style w:type="character" w:customStyle="1" w:styleId="HeaderChar">
    <w:name w:val="Header Char"/>
    <w:basedOn w:val="DefaultParagraphFont"/>
    <w:link w:val="Header"/>
    <w:uiPriority w:val="99"/>
    <w:rsid w:val="00E428EE"/>
  </w:style>
  <w:style w:type="paragraph" w:styleId="Footer">
    <w:name w:val="footer"/>
    <w:basedOn w:val="Normal"/>
    <w:link w:val="FooterChar"/>
    <w:uiPriority w:val="99"/>
    <w:unhideWhenUsed/>
    <w:rsid w:val="00E428EE"/>
    <w:pPr>
      <w:tabs>
        <w:tab w:val="center" w:pos="4320"/>
        <w:tab w:val="right" w:pos="8640"/>
      </w:tabs>
    </w:pPr>
  </w:style>
  <w:style w:type="character" w:customStyle="1" w:styleId="FooterChar">
    <w:name w:val="Footer Char"/>
    <w:basedOn w:val="DefaultParagraphFont"/>
    <w:link w:val="Footer"/>
    <w:uiPriority w:val="99"/>
    <w:rsid w:val="00E428EE"/>
  </w:style>
  <w:style w:type="paragraph" w:styleId="ListParagraph">
    <w:name w:val="List Paragraph"/>
    <w:basedOn w:val="Normal"/>
    <w:uiPriority w:val="34"/>
    <w:qFormat/>
    <w:rsid w:val="00E428EE"/>
    <w:pPr>
      <w:ind w:left="720"/>
      <w:contextualSpacing/>
    </w:pPr>
  </w:style>
  <w:style w:type="table" w:styleId="TableGrid">
    <w:name w:val="Table Grid"/>
    <w:basedOn w:val="TableNormal"/>
    <w:uiPriority w:val="59"/>
    <w:rsid w:val="00E428EE"/>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0AD"/>
    <w:rPr>
      <w:rFonts w:ascii="Tahoma" w:hAnsi="Tahoma" w:cs="Tahoma"/>
      <w:sz w:val="16"/>
      <w:szCs w:val="16"/>
    </w:rPr>
  </w:style>
  <w:style w:type="character" w:customStyle="1" w:styleId="BalloonTextChar">
    <w:name w:val="Balloon Text Char"/>
    <w:basedOn w:val="DefaultParagraphFont"/>
    <w:link w:val="BalloonText"/>
    <w:uiPriority w:val="99"/>
    <w:semiHidden/>
    <w:rsid w:val="00B84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A63CE49E-F3C4-D54D-B60E-F9AA304913F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1156</Words>
  <Characters>6591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dcterms:created xsi:type="dcterms:W3CDTF">2013-10-28T21:11:00Z</dcterms:created>
  <dcterms:modified xsi:type="dcterms:W3CDTF">2013-10-28T21:11:00Z</dcterms:modified>
</cp:coreProperties>
</file>