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0B232" w14:textId="0B686E4D" w:rsidR="00E7726F" w:rsidRPr="00632EEF" w:rsidRDefault="00E7726F" w:rsidP="00A8252D">
      <w:pPr>
        <w:jc w:val="center"/>
        <w:rPr>
          <w:rFonts w:ascii="Lucida Sans" w:hAnsi="Lucida Sans"/>
          <w:b/>
          <w:color w:val="3A8A4F"/>
          <w:sz w:val="24"/>
          <w:szCs w:val="24"/>
        </w:rPr>
      </w:pPr>
      <w:proofErr w:type="spellStart"/>
      <w:proofErr w:type="gramStart"/>
      <w:r w:rsidRPr="00632EEF">
        <w:rPr>
          <w:rFonts w:ascii="Lucida Sans" w:hAnsi="Lucida Sans"/>
          <w:b/>
          <w:color w:val="3A8A4F"/>
          <w:sz w:val="24"/>
          <w:szCs w:val="24"/>
        </w:rPr>
        <w:t>enVisionmath</w:t>
      </w:r>
      <w:proofErr w:type="spellEnd"/>
      <w:proofErr w:type="gramEnd"/>
      <w:r w:rsidR="004B11F1" w:rsidRPr="00632EEF">
        <w:rPr>
          <w:rFonts w:ascii="Lucida Sans" w:hAnsi="Lucida Sans"/>
          <w:b/>
          <w:color w:val="3A8A4F"/>
          <w:sz w:val="24"/>
          <w:szCs w:val="24"/>
        </w:rPr>
        <w:t xml:space="preserve"> 2.0: Getting Started in Grade K</w:t>
      </w:r>
    </w:p>
    <w:p w14:paraId="66F0DFE9" w14:textId="77777777" w:rsidR="00E7726F" w:rsidRPr="001C5199" w:rsidRDefault="00E7726F">
      <w:pPr>
        <w:rPr>
          <w:rFonts w:ascii="Lucida Sans" w:hAnsi="Lucida Sans"/>
        </w:rPr>
      </w:pPr>
    </w:p>
    <w:p w14:paraId="41CACCE2" w14:textId="77777777" w:rsidR="00C957F5" w:rsidRPr="00632EEF" w:rsidRDefault="00E7726F">
      <w:pPr>
        <w:rPr>
          <w:rFonts w:ascii="Lucida Sans" w:hAnsi="Lucida Sans"/>
          <w:sz w:val="20"/>
        </w:rPr>
      </w:pPr>
      <w:r w:rsidRPr="00632EEF">
        <w:rPr>
          <w:rFonts w:ascii="Lucida Sans" w:hAnsi="Lucida Sans"/>
          <w:sz w:val="20"/>
        </w:rPr>
        <w:t>The</w:t>
      </w:r>
      <w:r w:rsidR="00AB64AC" w:rsidRPr="00632EEF">
        <w:rPr>
          <w:rFonts w:ascii="Lucida Sans" w:hAnsi="Lucida Sans"/>
          <w:sz w:val="20"/>
        </w:rPr>
        <w:t xml:space="preserve"> </w:t>
      </w:r>
      <w:r w:rsidR="006235DC" w:rsidRPr="00632EEF">
        <w:rPr>
          <w:rFonts w:ascii="Lucida Sans" w:hAnsi="Lucida Sans"/>
          <w:sz w:val="20"/>
        </w:rPr>
        <w:t>guidance documents are</w:t>
      </w:r>
      <w:r w:rsidR="00AB64AC" w:rsidRPr="00632EEF">
        <w:rPr>
          <w:rFonts w:ascii="Lucida Sans" w:hAnsi="Lucida Sans"/>
          <w:sz w:val="20"/>
        </w:rPr>
        <w:t xml:space="preserve"> designed to </w:t>
      </w:r>
      <w:r w:rsidR="00D4546F" w:rsidRPr="00632EEF">
        <w:rPr>
          <w:rFonts w:ascii="Lucida Sans" w:hAnsi="Lucida Sans"/>
          <w:sz w:val="20"/>
        </w:rPr>
        <w:t>support teachers in using</w:t>
      </w:r>
      <w:r w:rsidR="00AB64AC" w:rsidRPr="00632EEF">
        <w:rPr>
          <w:rFonts w:ascii="Lucida Sans" w:hAnsi="Lucida Sans"/>
          <w:sz w:val="20"/>
        </w:rPr>
        <w:t xml:space="preserve"> </w:t>
      </w:r>
      <w:proofErr w:type="spellStart"/>
      <w:r w:rsidR="00AB64AC" w:rsidRPr="00632EEF">
        <w:rPr>
          <w:rFonts w:ascii="Lucida Sans" w:hAnsi="Lucida Sans"/>
          <w:i/>
          <w:sz w:val="20"/>
        </w:rPr>
        <w:t>enVisionmath</w:t>
      </w:r>
      <w:proofErr w:type="spellEnd"/>
      <w:r w:rsidR="00AB64AC" w:rsidRPr="00632EEF">
        <w:rPr>
          <w:rFonts w:ascii="Lucida Sans" w:hAnsi="Lucida Sans"/>
          <w:i/>
          <w:sz w:val="20"/>
        </w:rPr>
        <w:t xml:space="preserve"> 2.0</w:t>
      </w:r>
      <w:r w:rsidR="00AB64AC" w:rsidRPr="00632EEF">
        <w:rPr>
          <w:rFonts w:ascii="Lucida Sans" w:hAnsi="Lucida Sans"/>
          <w:sz w:val="20"/>
        </w:rPr>
        <w:t xml:space="preserve"> </w:t>
      </w:r>
      <w:r w:rsidR="00004354" w:rsidRPr="00632EEF">
        <w:rPr>
          <w:rFonts w:ascii="Lucida Sans" w:hAnsi="Lucida Sans"/>
          <w:sz w:val="20"/>
        </w:rPr>
        <w:t>in</w:t>
      </w:r>
      <w:r w:rsidR="006235DC" w:rsidRPr="00632EEF">
        <w:rPr>
          <w:rFonts w:ascii="Lucida Sans" w:hAnsi="Lucida Sans"/>
          <w:sz w:val="20"/>
        </w:rPr>
        <w:t xml:space="preserve"> way</w:t>
      </w:r>
      <w:r w:rsidR="00004354" w:rsidRPr="00632EEF">
        <w:rPr>
          <w:rFonts w:ascii="Lucida Sans" w:hAnsi="Lucida Sans"/>
          <w:sz w:val="20"/>
        </w:rPr>
        <w:t>s</w:t>
      </w:r>
      <w:r w:rsidR="006235DC" w:rsidRPr="00632EEF">
        <w:rPr>
          <w:rFonts w:ascii="Lucida Sans" w:hAnsi="Lucida Sans"/>
          <w:sz w:val="20"/>
        </w:rPr>
        <w:t xml:space="preserve"> </w:t>
      </w:r>
      <w:r w:rsidR="00004354" w:rsidRPr="00632EEF">
        <w:rPr>
          <w:rFonts w:ascii="Lucida Sans" w:hAnsi="Lucida Sans"/>
          <w:sz w:val="20"/>
        </w:rPr>
        <w:t>that maximize</w:t>
      </w:r>
      <w:r w:rsidR="00D4546F" w:rsidRPr="00632EEF">
        <w:rPr>
          <w:rFonts w:ascii="Lucida Sans" w:hAnsi="Lucida Sans"/>
          <w:sz w:val="20"/>
        </w:rPr>
        <w:t xml:space="preserve"> the alignment of the program</w:t>
      </w:r>
      <w:r w:rsidR="006235DC" w:rsidRPr="00632EEF">
        <w:rPr>
          <w:rFonts w:ascii="Lucida Sans" w:hAnsi="Lucida Sans"/>
          <w:sz w:val="20"/>
        </w:rPr>
        <w:t xml:space="preserve"> to </w:t>
      </w:r>
      <w:r w:rsidR="00004354" w:rsidRPr="00632EEF">
        <w:rPr>
          <w:rFonts w:ascii="Lucida Sans" w:hAnsi="Lucida Sans"/>
          <w:sz w:val="20"/>
        </w:rPr>
        <w:t>College- and Career-Ready</w:t>
      </w:r>
      <w:r w:rsidR="006235DC" w:rsidRPr="00632EEF">
        <w:rPr>
          <w:rFonts w:ascii="Lucida Sans" w:hAnsi="Lucida Sans"/>
          <w:sz w:val="20"/>
        </w:rPr>
        <w:t xml:space="preserve"> Standards.  </w:t>
      </w:r>
    </w:p>
    <w:p w14:paraId="1C22BF6A" w14:textId="77777777" w:rsidR="00AB64AC" w:rsidRPr="00632EEF" w:rsidRDefault="00AB64AC">
      <w:pPr>
        <w:rPr>
          <w:rFonts w:ascii="Lucida Sans" w:hAnsi="Lucida Sans"/>
          <w:sz w:val="20"/>
        </w:rPr>
      </w:pPr>
    </w:p>
    <w:p w14:paraId="7C15F9A8" w14:textId="77777777" w:rsidR="00E7726F" w:rsidRPr="00632EEF" w:rsidRDefault="00E7726F">
      <w:pPr>
        <w:rPr>
          <w:rFonts w:ascii="Lucida Sans" w:hAnsi="Lucida Sans"/>
          <w:sz w:val="20"/>
        </w:rPr>
      </w:pPr>
      <w:r w:rsidRPr="00632EEF">
        <w:rPr>
          <w:rFonts w:ascii="Lucida Sans" w:hAnsi="Lucida Sans"/>
          <w:sz w:val="20"/>
        </w:rPr>
        <w:t xml:space="preserve">There are two </w:t>
      </w:r>
      <w:r w:rsidR="00D4546F" w:rsidRPr="00632EEF">
        <w:rPr>
          <w:rFonts w:ascii="Lucida Sans" w:hAnsi="Lucida Sans"/>
          <w:sz w:val="20"/>
        </w:rPr>
        <w:t>overarching</w:t>
      </w:r>
      <w:r w:rsidRPr="00632EEF">
        <w:rPr>
          <w:rFonts w:ascii="Lucida Sans" w:hAnsi="Lucida Sans"/>
          <w:sz w:val="20"/>
        </w:rPr>
        <w:t xml:space="preserve"> suggestions that all K-5 teachers should incorporate into their use of </w:t>
      </w:r>
      <w:proofErr w:type="spellStart"/>
      <w:r w:rsidRPr="00632EEF">
        <w:rPr>
          <w:rFonts w:ascii="Lucida Sans" w:hAnsi="Lucida Sans"/>
          <w:i/>
          <w:sz w:val="20"/>
        </w:rPr>
        <w:t>enVisionmath</w:t>
      </w:r>
      <w:proofErr w:type="spellEnd"/>
      <w:r w:rsidRPr="00632EEF">
        <w:rPr>
          <w:rFonts w:ascii="Lucida Sans" w:hAnsi="Lucida Sans"/>
          <w:i/>
          <w:sz w:val="20"/>
        </w:rPr>
        <w:t xml:space="preserve"> 2.0</w:t>
      </w:r>
      <w:r w:rsidR="00004354" w:rsidRPr="00632EEF">
        <w:rPr>
          <w:rFonts w:ascii="Lucida Sans" w:hAnsi="Lucida Sans"/>
          <w:sz w:val="20"/>
        </w:rPr>
        <w:t>:</w:t>
      </w:r>
    </w:p>
    <w:p w14:paraId="72178C0D" w14:textId="3F72C740" w:rsidR="00E7726F" w:rsidRPr="00632EEF" w:rsidRDefault="00E7726F" w:rsidP="0064154E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Lucida Sans" w:hAnsi="Lucida Sans"/>
          <w:sz w:val="20"/>
        </w:rPr>
      </w:pP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Remove </w:t>
      </w:r>
      <w:r w:rsidR="0004155E" w:rsidRPr="00632EEF">
        <w:rPr>
          <w:rFonts w:ascii="Lucida Sans" w:eastAsia="Times New Roman" w:hAnsi="Lucida Sans" w:cs="Times New Roman"/>
          <w:sz w:val="20"/>
          <w:lang w:val="en-US"/>
        </w:rPr>
        <w:t xml:space="preserve">embedded 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scaffolding provided for students in </w:t>
      </w:r>
      <w:r w:rsidR="0004155E" w:rsidRPr="00632EEF">
        <w:rPr>
          <w:rFonts w:ascii="Lucida Sans" w:eastAsia="Times New Roman" w:hAnsi="Lucida Sans" w:cs="Times New Roman"/>
          <w:sz w:val="20"/>
          <w:lang w:val="en-US"/>
        </w:rPr>
        <w:t xml:space="preserve">problems identified as 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Anchor Tasks. </w:t>
      </w:r>
      <w:r w:rsidR="001625B9" w:rsidRPr="00632EEF">
        <w:rPr>
          <w:rFonts w:ascii="Lucida Sans" w:eastAsia="Times New Roman" w:hAnsi="Lucida Sans" w:cs="Times New Roman"/>
          <w:sz w:val="20"/>
          <w:lang w:val="en-US"/>
        </w:rPr>
        <w:t>(Anchor Tasks are identified in each topic as</w:t>
      </w:r>
      <w:r w:rsidR="001625B9" w:rsidRPr="00632EEF">
        <w:rPr>
          <w:rFonts w:ascii="Lucida Sans" w:hAnsi="Lucida Sans"/>
          <w:sz w:val="20"/>
        </w:rPr>
        <w:t xml:space="preserve"> the most essential problems for the Topic based on the expectations of the </w:t>
      </w:r>
      <w:r w:rsidR="0022041E" w:rsidRPr="00632EEF">
        <w:rPr>
          <w:rFonts w:ascii="Lucida Sans" w:hAnsi="Lucida Sans"/>
          <w:sz w:val="20"/>
        </w:rPr>
        <w:t>Standards</w:t>
      </w:r>
      <w:r w:rsidR="001625B9" w:rsidRPr="00632EEF">
        <w:rPr>
          <w:rFonts w:ascii="Lucida Sans" w:hAnsi="Lucida Sans"/>
          <w:sz w:val="20"/>
        </w:rPr>
        <w:t xml:space="preserve">.) </w:t>
      </w:r>
      <w:r w:rsidR="0022041E" w:rsidRPr="00632EEF">
        <w:rPr>
          <w:rFonts w:ascii="Lucida Sans" w:eastAsia="Times New Roman" w:hAnsi="Lucida Sans" w:cs="Times New Roman"/>
          <w:sz w:val="20"/>
          <w:lang w:val="en-US"/>
        </w:rPr>
        <w:t>Some of the Anchor T</w:t>
      </w:r>
      <w:r w:rsidR="00004354" w:rsidRPr="00632EEF">
        <w:rPr>
          <w:rFonts w:ascii="Lucida Sans" w:eastAsia="Times New Roman" w:hAnsi="Lucida Sans" w:cs="Times New Roman"/>
          <w:sz w:val="20"/>
          <w:lang w:val="en-US"/>
        </w:rPr>
        <w:t>asks</w:t>
      </w:r>
      <w:r w:rsidR="0022041E" w:rsidRPr="00632EEF">
        <w:rPr>
          <w:rFonts w:ascii="Lucida Sans" w:eastAsia="Times New Roman" w:hAnsi="Lucida Sans" w:cs="Times New Roman"/>
          <w:sz w:val="20"/>
          <w:lang w:val="en-US"/>
        </w:rPr>
        <w:t>, as they appear in the book,</w:t>
      </w:r>
      <w:r w:rsidR="00004354" w:rsidRPr="00632EEF">
        <w:rPr>
          <w:rFonts w:ascii="Lucida Sans" w:eastAsia="Times New Roman" w:hAnsi="Lucida Sans" w:cs="Times New Roman"/>
          <w:sz w:val="20"/>
          <w:lang w:val="en-US"/>
        </w:rPr>
        <w:t xml:space="preserve"> include a lot of direct modeling or a requirement to solve the task in a certain way. </w:t>
      </w:r>
      <w:r w:rsidR="0004155E" w:rsidRPr="00632EEF">
        <w:rPr>
          <w:rFonts w:ascii="Lucida Sans" w:eastAsia="Times New Roman" w:hAnsi="Lucida Sans" w:cs="Times New Roman"/>
          <w:sz w:val="20"/>
          <w:lang w:val="en-US"/>
        </w:rPr>
        <w:t>Removing this scaffolding increases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 opportunities for students to engage in mathematical work and make connections between new concepts and skills and prior learning.</w:t>
      </w:r>
    </w:p>
    <w:p w14:paraId="0C64CFD4" w14:textId="77777777" w:rsidR="00E7726F" w:rsidRPr="00632EEF" w:rsidRDefault="00E7726F" w:rsidP="00E7726F">
      <w:pPr>
        <w:pStyle w:val="ListParagraph"/>
        <w:numPr>
          <w:ilvl w:val="0"/>
          <w:numId w:val="2"/>
        </w:numPr>
        <w:rPr>
          <w:rFonts w:ascii="Lucida Sans" w:hAnsi="Lucida Sans"/>
          <w:sz w:val="20"/>
        </w:rPr>
      </w:pPr>
      <w:r w:rsidRPr="00632EEF">
        <w:rPr>
          <w:rFonts w:ascii="Lucida Sans" w:eastAsia="Times New Roman" w:hAnsi="Lucida Sans" w:cs="Times New Roman"/>
          <w:sz w:val="20"/>
          <w:lang w:val="en-US"/>
        </w:rPr>
        <w:t>Support students in understanding and using strategies and models that are generalizable (e.g., making a ten to add and subtract single digit numbers, using place value to add, subtract, multiply and divide multi-digit numbers), but do not require specific strategies during independent practice or assessment.  </w:t>
      </w:r>
      <w:r w:rsidR="0022041E" w:rsidRPr="00632EEF">
        <w:rPr>
          <w:rFonts w:ascii="Lucida Sans" w:eastAsia="Times New Roman" w:hAnsi="Lucida Sans" w:cs="Times New Roman"/>
          <w:sz w:val="20"/>
          <w:lang w:val="en-US"/>
        </w:rPr>
        <w:t>More guidance is given on this within the Topic Guidance documents.</w:t>
      </w:r>
    </w:p>
    <w:p w14:paraId="2CE2D484" w14:textId="77777777" w:rsidR="00004354" w:rsidRPr="00632EEF" w:rsidRDefault="00004354">
      <w:pPr>
        <w:rPr>
          <w:rFonts w:ascii="Lucida Sans" w:hAnsi="Lucida Sans"/>
          <w:sz w:val="20"/>
        </w:rPr>
      </w:pPr>
      <w:bookmarkStart w:id="0" w:name="_GoBack"/>
      <w:bookmarkEnd w:id="0"/>
    </w:p>
    <w:p w14:paraId="14FF9A8E" w14:textId="067CC1B0" w:rsidR="00AB64AC" w:rsidRPr="00632EEF" w:rsidRDefault="006235DC">
      <w:pPr>
        <w:rPr>
          <w:rFonts w:ascii="Lucida Sans" w:hAnsi="Lucida Sans"/>
          <w:sz w:val="20"/>
        </w:rPr>
      </w:pPr>
      <w:r w:rsidRPr="00632EEF">
        <w:rPr>
          <w:rFonts w:ascii="Lucida Sans" w:hAnsi="Lucida Sans"/>
          <w:sz w:val="20"/>
        </w:rPr>
        <w:t>Each T</w:t>
      </w:r>
      <w:r w:rsidR="00AB64AC" w:rsidRPr="00632EEF">
        <w:rPr>
          <w:rFonts w:ascii="Lucida Sans" w:hAnsi="Lucida Sans"/>
          <w:sz w:val="20"/>
        </w:rPr>
        <w:t xml:space="preserve">opic </w:t>
      </w:r>
      <w:r w:rsidRPr="00632EEF">
        <w:rPr>
          <w:rFonts w:ascii="Lucida Sans" w:hAnsi="Lucida Sans"/>
          <w:sz w:val="20"/>
        </w:rPr>
        <w:t xml:space="preserve">has its own guidance document. These are intended to be used by teachers as they </w:t>
      </w:r>
      <w:r w:rsidR="00D4546F" w:rsidRPr="00632EEF">
        <w:rPr>
          <w:rFonts w:ascii="Lucida Sans" w:hAnsi="Lucida Sans"/>
          <w:sz w:val="20"/>
        </w:rPr>
        <w:t>plan</w:t>
      </w:r>
      <w:r w:rsidR="00E7726F" w:rsidRPr="00632EEF">
        <w:rPr>
          <w:rFonts w:ascii="Lucida Sans" w:hAnsi="Lucida Sans"/>
          <w:sz w:val="20"/>
        </w:rPr>
        <w:t xml:space="preserve"> their instruction on each </w:t>
      </w:r>
      <w:r w:rsidR="0074335A" w:rsidRPr="00632EEF">
        <w:rPr>
          <w:rFonts w:ascii="Lucida Sans" w:hAnsi="Lucida Sans"/>
          <w:sz w:val="20"/>
        </w:rPr>
        <w:t>T</w:t>
      </w:r>
      <w:r w:rsidR="00E7726F" w:rsidRPr="00632EEF">
        <w:rPr>
          <w:rFonts w:ascii="Lucida Sans" w:hAnsi="Lucida Sans"/>
          <w:sz w:val="20"/>
        </w:rPr>
        <w:t>opic.</w:t>
      </w:r>
      <w:r w:rsidR="005F411F" w:rsidRPr="00632EEF">
        <w:rPr>
          <w:rFonts w:ascii="Lucida Sans" w:hAnsi="Lucida Sans"/>
          <w:sz w:val="20"/>
        </w:rPr>
        <w:t xml:space="preserve"> The table below describes the</w:t>
      </w:r>
      <w:r w:rsidR="00AC6AC0" w:rsidRPr="00632EEF">
        <w:rPr>
          <w:rFonts w:ascii="Lucida Sans" w:hAnsi="Lucida Sans"/>
          <w:sz w:val="20"/>
        </w:rPr>
        <w:t xml:space="preserve"> critical</w:t>
      </w:r>
      <w:r w:rsidR="005F411F" w:rsidRPr="00632EEF">
        <w:rPr>
          <w:rFonts w:ascii="Lucida Sans" w:hAnsi="Lucida Sans"/>
          <w:sz w:val="20"/>
        </w:rPr>
        <w:t xml:space="preserve"> components of the guidance document and how to use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35DC" w:rsidRPr="00632EEF" w14:paraId="344C1227" w14:textId="77777777" w:rsidTr="00632EEF">
        <w:tc>
          <w:tcPr>
            <w:tcW w:w="5395" w:type="dxa"/>
            <w:shd w:val="clear" w:color="auto" w:fill="A6A6A6" w:themeFill="background1" w:themeFillShade="A6"/>
          </w:tcPr>
          <w:p w14:paraId="2CD901D1" w14:textId="77777777" w:rsidR="006235DC" w:rsidRPr="00632EEF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632EEF">
              <w:rPr>
                <w:rFonts w:ascii="Lucida Sans" w:hAnsi="Lucida Sans"/>
                <w:b/>
              </w:rPr>
              <w:t>What is it?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1C278CAA" w14:textId="77777777" w:rsidR="006235DC" w:rsidRPr="00632EEF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632EEF">
              <w:rPr>
                <w:rFonts w:ascii="Lucida Sans" w:hAnsi="Lucida Sans"/>
                <w:b/>
              </w:rPr>
              <w:t>How do I use it?</w:t>
            </w:r>
          </w:p>
        </w:tc>
      </w:tr>
      <w:tr w:rsidR="006235DC" w:rsidRPr="00632EEF" w14:paraId="37CD91E7" w14:textId="77777777" w:rsidTr="00632EEF">
        <w:tc>
          <w:tcPr>
            <w:tcW w:w="5395" w:type="dxa"/>
            <w:shd w:val="clear" w:color="auto" w:fill="D6E3BC" w:themeFill="accent3" w:themeFillTint="66"/>
          </w:tcPr>
          <w:p w14:paraId="65612514" w14:textId="7EABF433" w:rsidR="006235DC" w:rsidRPr="00632EEF" w:rsidRDefault="006235DC" w:rsidP="00AC6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 xml:space="preserve">Standards </w:t>
            </w:r>
            <w:r w:rsidR="0074335A" w:rsidRPr="00632EEF">
              <w:rPr>
                <w:rFonts w:ascii="Lucida Sans" w:hAnsi="Lucida Sans"/>
                <w:sz w:val="20"/>
              </w:rPr>
              <w:t xml:space="preserve">addressed </w:t>
            </w:r>
            <w:r w:rsidRPr="00632EEF">
              <w:rPr>
                <w:rFonts w:ascii="Lucida Sans" w:hAnsi="Lucida Sans"/>
                <w:sz w:val="20"/>
              </w:rPr>
              <w:t xml:space="preserve">in the </w:t>
            </w:r>
            <w:r w:rsidR="0074335A" w:rsidRPr="00632EEF">
              <w:rPr>
                <w:rFonts w:ascii="Lucida Sans" w:hAnsi="Lucida Sans"/>
                <w:sz w:val="20"/>
              </w:rPr>
              <w:t xml:space="preserve">Topic and the aspects of rigor targeted 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AD851F9" w14:textId="77777777" w:rsidR="006235DC" w:rsidRPr="00632EEF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Refresh yourself on the language of the standards addressed in the unit</w:t>
            </w:r>
            <w:r w:rsidR="00602AC8" w:rsidRPr="00632EEF">
              <w:rPr>
                <w:rFonts w:ascii="Lucida Sans" w:hAnsi="Lucida Sans"/>
                <w:sz w:val="20"/>
              </w:rPr>
              <w:t xml:space="preserve"> and the aspect(s) of rigor they target</w:t>
            </w:r>
          </w:p>
        </w:tc>
      </w:tr>
      <w:tr w:rsidR="006235DC" w:rsidRPr="00632EEF" w14:paraId="6192017C" w14:textId="77777777" w:rsidTr="00632EEF">
        <w:tc>
          <w:tcPr>
            <w:tcW w:w="5395" w:type="dxa"/>
            <w:shd w:val="clear" w:color="auto" w:fill="EAF1DD" w:themeFill="accent3" w:themeFillTint="33"/>
          </w:tcPr>
          <w:p w14:paraId="64631997" w14:textId="3E0B3AD1" w:rsidR="006235DC" w:rsidRPr="00632EEF" w:rsidRDefault="0074335A" w:rsidP="00743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 xml:space="preserve">Applicable information from </w:t>
            </w:r>
            <w:r w:rsidR="006235DC" w:rsidRPr="00632EEF">
              <w:rPr>
                <w:rFonts w:ascii="Lucida Sans" w:hAnsi="Lucida Sans"/>
                <w:sz w:val="20"/>
              </w:rPr>
              <w:t>the progression document</w:t>
            </w:r>
            <w:r w:rsidRPr="00632EEF">
              <w:rPr>
                <w:rFonts w:ascii="Lucida Sans" w:hAnsi="Lucida Sans"/>
                <w:sz w:val="20"/>
              </w:rPr>
              <w:t>s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8D9AB6B" w14:textId="77777777" w:rsidR="006235DC" w:rsidRPr="00632EEF" w:rsidRDefault="00E7726F" w:rsidP="00E77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Read for more</w:t>
            </w:r>
            <w:r w:rsidR="006235DC" w:rsidRPr="00632EEF">
              <w:rPr>
                <w:rFonts w:ascii="Lucida Sans" w:hAnsi="Lucida Sans"/>
                <w:sz w:val="20"/>
              </w:rPr>
              <w:t xml:space="preserve"> detail </w:t>
            </w:r>
            <w:r w:rsidRPr="00632EEF">
              <w:rPr>
                <w:rFonts w:ascii="Lucida Sans" w:hAnsi="Lucida Sans"/>
                <w:sz w:val="20"/>
              </w:rPr>
              <w:t>on</w:t>
            </w:r>
            <w:r w:rsidR="006235DC" w:rsidRPr="00632EEF">
              <w:rPr>
                <w:rFonts w:ascii="Lucida Sans" w:hAnsi="Lucida Sans"/>
                <w:sz w:val="20"/>
              </w:rPr>
              <w:t xml:space="preserve"> the expectation</w:t>
            </w:r>
            <w:r w:rsidR="00D4546F" w:rsidRPr="00632EEF">
              <w:rPr>
                <w:rFonts w:ascii="Lucida Sans" w:hAnsi="Lucida Sans"/>
                <w:sz w:val="20"/>
              </w:rPr>
              <w:t>s</w:t>
            </w:r>
            <w:r w:rsidR="006235DC" w:rsidRPr="00632EEF">
              <w:rPr>
                <w:rFonts w:ascii="Lucida Sans" w:hAnsi="Lucida Sans"/>
                <w:sz w:val="20"/>
              </w:rPr>
              <w:t xml:space="preserve"> of the standards in the unit</w:t>
            </w:r>
          </w:p>
        </w:tc>
      </w:tr>
      <w:tr w:rsidR="006235DC" w:rsidRPr="00632EEF" w14:paraId="1515682E" w14:textId="77777777" w:rsidTr="00632EEF">
        <w:tc>
          <w:tcPr>
            <w:tcW w:w="5395" w:type="dxa"/>
            <w:shd w:val="clear" w:color="auto" w:fill="D6E3BC" w:themeFill="accent3" w:themeFillTint="66"/>
          </w:tcPr>
          <w:p w14:paraId="394FD52E" w14:textId="77777777" w:rsidR="00602AC8" w:rsidRPr="00632EEF" w:rsidRDefault="006235DC" w:rsidP="0060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Anchor Tasks</w:t>
            </w:r>
            <w:r w:rsidR="00602AC8" w:rsidRPr="00632EEF">
              <w:rPr>
                <w:rFonts w:ascii="Lucida Sans" w:hAnsi="Lucida Sans"/>
                <w:sz w:val="20"/>
              </w:rPr>
              <w:t>*</w:t>
            </w:r>
            <w:r w:rsidR="001A2742" w:rsidRPr="00632EEF">
              <w:rPr>
                <w:rFonts w:ascii="Lucida Sans" w:hAnsi="Lucida Sans"/>
                <w:sz w:val="20"/>
              </w:rPr>
              <w:t xml:space="preserve"> </w:t>
            </w:r>
          </w:p>
          <w:p w14:paraId="46B2051A" w14:textId="77777777" w:rsidR="006235DC" w:rsidRPr="00632EEF" w:rsidRDefault="006235DC" w:rsidP="00162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</w:p>
        </w:tc>
        <w:tc>
          <w:tcPr>
            <w:tcW w:w="5395" w:type="dxa"/>
            <w:shd w:val="clear" w:color="auto" w:fill="D6E3BC" w:themeFill="accent3" w:themeFillTint="66"/>
          </w:tcPr>
          <w:p w14:paraId="367A838C" w14:textId="77777777" w:rsidR="006235DC" w:rsidRPr="00632EEF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S</w:t>
            </w:r>
            <w:r w:rsidR="006235DC" w:rsidRPr="00632EEF">
              <w:rPr>
                <w:rFonts w:ascii="Lucida Sans" w:hAnsi="Lucida Sans"/>
                <w:sz w:val="20"/>
              </w:rPr>
              <w:t xml:space="preserve">pend extended time and </w:t>
            </w:r>
            <w:r w:rsidR="00D4546F" w:rsidRPr="00632EEF">
              <w:rPr>
                <w:rFonts w:ascii="Lucida Sans" w:hAnsi="Lucida Sans"/>
                <w:sz w:val="20"/>
              </w:rPr>
              <w:t>class discussion on these tasks</w:t>
            </w:r>
            <w:r w:rsidR="006235DC" w:rsidRPr="00632EEF">
              <w:rPr>
                <w:rFonts w:ascii="Lucida Sans" w:hAnsi="Lucida Sans"/>
                <w:sz w:val="20"/>
              </w:rPr>
              <w:t>.</w:t>
            </w:r>
            <w:r w:rsidRPr="00632EEF">
              <w:rPr>
                <w:rFonts w:ascii="Lucida Sans" w:hAnsi="Lucida Sans"/>
                <w:sz w:val="20"/>
              </w:rPr>
              <w:t xml:space="preserve"> </w:t>
            </w:r>
            <w:r w:rsidR="00004354" w:rsidRPr="00632EEF">
              <w:rPr>
                <w:rFonts w:ascii="Lucida Sans" w:hAnsi="Lucida Sans"/>
                <w:sz w:val="20"/>
              </w:rPr>
              <w:t>If there is no anchor task listed for</w:t>
            </w:r>
            <w:r w:rsidR="001625B9" w:rsidRPr="00632EEF">
              <w:rPr>
                <w:rFonts w:ascii="Lucida Sans" w:hAnsi="Lucida Sans"/>
                <w:sz w:val="20"/>
              </w:rPr>
              <w:t xml:space="preserve"> a given lesson,</w:t>
            </w:r>
            <w:r w:rsidR="00004354" w:rsidRPr="00632EEF">
              <w:rPr>
                <w:rFonts w:ascii="Lucida Sans" w:hAnsi="Lucida Sans"/>
                <w:sz w:val="20"/>
              </w:rPr>
              <w:t xml:space="preserve"> use </w:t>
            </w:r>
            <w:r w:rsidR="001625B9" w:rsidRPr="00632EEF">
              <w:rPr>
                <w:rFonts w:ascii="Lucida Sans" w:hAnsi="Lucida Sans"/>
                <w:sz w:val="20"/>
              </w:rPr>
              <w:t xml:space="preserve">your own </w:t>
            </w:r>
            <w:r w:rsidR="00004354" w:rsidRPr="00632EEF">
              <w:rPr>
                <w:rFonts w:ascii="Lucida Sans" w:hAnsi="Lucida Sans"/>
                <w:sz w:val="20"/>
              </w:rPr>
              <w:t>discretion</w:t>
            </w:r>
            <w:r w:rsidR="001625B9" w:rsidRPr="00632EEF">
              <w:rPr>
                <w:rFonts w:ascii="Lucida Sans" w:hAnsi="Lucida Sans"/>
                <w:sz w:val="20"/>
              </w:rPr>
              <w:t xml:space="preserve"> about </w:t>
            </w:r>
            <w:r w:rsidR="00004354" w:rsidRPr="00632EEF">
              <w:rPr>
                <w:rFonts w:ascii="Lucida Sans" w:hAnsi="Lucida Sans"/>
                <w:sz w:val="20"/>
              </w:rPr>
              <w:t>how to u</w:t>
            </w:r>
            <w:r w:rsidR="001625B9" w:rsidRPr="00632EEF">
              <w:rPr>
                <w:rFonts w:ascii="Lucida Sans" w:hAnsi="Lucida Sans"/>
                <w:sz w:val="20"/>
              </w:rPr>
              <w:t>se lesson materials during your</w:t>
            </w:r>
            <w:r w:rsidR="00004354" w:rsidRPr="00632EEF">
              <w:rPr>
                <w:rFonts w:ascii="Lucida Sans" w:hAnsi="Lucida Sans"/>
                <w:sz w:val="20"/>
              </w:rPr>
              <w:t xml:space="preserve"> Topic planning process.</w:t>
            </w:r>
            <w:r w:rsidR="001A2742" w:rsidRPr="00632EEF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6235DC" w:rsidRPr="00632EEF" w14:paraId="094274B8" w14:textId="77777777" w:rsidTr="00632EEF">
        <w:tc>
          <w:tcPr>
            <w:tcW w:w="5395" w:type="dxa"/>
            <w:shd w:val="clear" w:color="auto" w:fill="EAF1DD" w:themeFill="accent3" w:themeFillTint="33"/>
          </w:tcPr>
          <w:p w14:paraId="714A69C6" w14:textId="77777777" w:rsidR="006235DC" w:rsidRPr="00632EEF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Topic Rules of Thumb</w:t>
            </w:r>
            <w:r w:rsidR="00602AC8" w:rsidRPr="00632EEF">
              <w:rPr>
                <w:rFonts w:ascii="Lucida Sans" w:hAnsi="Lucida Sans"/>
                <w:sz w:val="20"/>
              </w:rPr>
              <w:t>*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EC8D28E" w14:textId="753E2A3A" w:rsidR="006235DC" w:rsidRPr="00632EEF" w:rsidRDefault="00BB4661" w:rsidP="00BB4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Implement these</w:t>
            </w:r>
            <w:r w:rsidR="00D4546F" w:rsidRPr="00632EEF">
              <w:rPr>
                <w:rFonts w:ascii="Lucida Sans" w:hAnsi="Lucida Sans"/>
                <w:sz w:val="20"/>
              </w:rPr>
              <w:t xml:space="preserve"> actions to improve alignment </w:t>
            </w:r>
            <w:r w:rsidRPr="00632EEF">
              <w:rPr>
                <w:rFonts w:ascii="Lucida Sans" w:hAnsi="Lucida Sans"/>
                <w:sz w:val="20"/>
              </w:rPr>
              <w:t xml:space="preserve">of instruction to the standards </w:t>
            </w:r>
            <w:r w:rsidR="00D4546F" w:rsidRPr="00632EEF">
              <w:rPr>
                <w:rFonts w:ascii="Lucida Sans" w:hAnsi="Lucida Sans"/>
                <w:sz w:val="20"/>
              </w:rPr>
              <w:t>for that t</w:t>
            </w:r>
            <w:r w:rsidR="006235DC" w:rsidRPr="00632EEF">
              <w:rPr>
                <w:rFonts w:ascii="Lucida Sans" w:hAnsi="Lucida Sans"/>
                <w:sz w:val="20"/>
              </w:rPr>
              <w:t>opic</w:t>
            </w:r>
            <w:r w:rsidR="005F411F" w:rsidRPr="00632EEF">
              <w:rPr>
                <w:rFonts w:ascii="Lucida Sans" w:hAnsi="Lucida Sans"/>
                <w:sz w:val="20"/>
              </w:rPr>
              <w:t>. These</w:t>
            </w:r>
            <w:r w:rsidR="00E7726F" w:rsidRPr="00632EEF">
              <w:rPr>
                <w:rFonts w:ascii="Lucida Sans" w:hAnsi="Lucida Sans"/>
                <w:sz w:val="20"/>
              </w:rPr>
              <w:t xml:space="preserve"> includ</w:t>
            </w:r>
            <w:r w:rsidR="005F411F" w:rsidRPr="00632EEF">
              <w:rPr>
                <w:rFonts w:ascii="Lucida Sans" w:hAnsi="Lucida Sans"/>
                <w:sz w:val="20"/>
              </w:rPr>
              <w:t>e actions such as</w:t>
            </w:r>
            <w:r w:rsidR="00E7726F" w:rsidRPr="00632EEF">
              <w:rPr>
                <w:rFonts w:ascii="Lucida Sans" w:hAnsi="Lucida Sans"/>
                <w:sz w:val="20"/>
              </w:rPr>
              <w:t xml:space="preserve"> </w:t>
            </w:r>
            <w:r w:rsidRPr="00632EEF">
              <w:rPr>
                <w:rFonts w:ascii="Lucida Sans" w:hAnsi="Lucida Sans"/>
                <w:sz w:val="20"/>
              </w:rPr>
              <w:t>emphasizing certain</w:t>
            </w:r>
            <w:r w:rsidR="00D4546F" w:rsidRPr="00632EEF">
              <w:rPr>
                <w:rFonts w:ascii="Lucida Sans" w:hAnsi="Lucida Sans"/>
                <w:sz w:val="20"/>
              </w:rPr>
              <w:t xml:space="preserve"> mathematical models or</w:t>
            </w:r>
            <w:r w:rsidR="00E7726F" w:rsidRPr="00632EEF">
              <w:rPr>
                <w:rFonts w:ascii="Lucida Sans" w:hAnsi="Lucida Sans"/>
                <w:sz w:val="20"/>
              </w:rPr>
              <w:t xml:space="preserve"> strategies </w:t>
            </w:r>
            <w:r w:rsidRPr="00632EEF">
              <w:rPr>
                <w:rFonts w:ascii="Lucida Sans" w:hAnsi="Lucida Sans"/>
                <w:sz w:val="20"/>
              </w:rPr>
              <w:t>or skipping specific problem types.</w:t>
            </w:r>
          </w:p>
        </w:tc>
      </w:tr>
      <w:tr w:rsidR="006235DC" w:rsidRPr="00632EEF" w14:paraId="283455E0" w14:textId="77777777" w:rsidTr="00632EEF">
        <w:tc>
          <w:tcPr>
            <w:tcW w:w="5395" w:type="dxa"/>
            <w:shd w:val="clear" w:color="auto" w:fill="D6E3BC" w:themeFill="accent3" w:themeFillTint="66"/>
          </w:tcPr>
          <w:p w14:paraId="5584763B" w14:textId="6CE6F54B" w:rsidR="006235DC" w:rsidRPr="00632EEF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Assessment</w:t>
            </w:r>
            <w:r w:rsidR="0074335A" w:rsidRPr="00632EEF">
              <w:rPr>
                <w:rFonts w:ascii="Lucida Sans" w:hAnsi="Lucida Sans"/>
                <w:sz w:val="20"/>
              </w:rPr>
              <w:t xml:space="preserve"> Guidance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5B8A8E6" w14:textId="2682EC09" w:rsidR="006235DC" w:rsidRPr="00632EEF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632EEF">
              <w:rPr>
                <w:rFonts w:ascii="Lucida Sans" w:hAnsi="Lucida Sans"/>
                <w:sz w:val="20"/>
              </w:rPr>
              <w:t>Make s</w:t>
            </w:r>
            <w:r w:rsidR="00D4546F" w:rsidRPr="00632EEF">
              <w:rPr>
                <w:rFonts w:ascii="Lucida Sans" w:hAnsi="Lucida Sans"/>
                <w:sz w:val="20"/>
              </w:rPr>
              <w:t>uggested</w:t>
            </w:r>
            <w:r w:rsidR="0042006D" w:rsidRPr="00632EEF">
              <w:rPr>
                <w:rFonts w:ascii="Lucida Sans" w:hAnsi="Lucida Sans"/>
                <w:sz w:val="20"/>
              </w:rPr>
              <w:t xml:space="preserve"> changes to</w:t>
            </w:r>
            <w:r w:rsidR="00E7726F" w:rsidRPr="00632EEF">
              <w:rPr>
                <w:rFonts w:ascii="Lucida Sans" w:hAnsi="Lucida Sans"/>
                <w:sz w:val="20"/>
              </w:rPr>
              <w:t xml:space="preserve"> the Topic </w:t>
            </w:r>
            <w:r w:rsidR="0074335A" w:rsidRPr="00632EEF">
              <w:rPr>
                <w:rFonts w:ascii="Lucida Sans" w:hAnsi="Lucida Sans"/>
                <w:sz w:val="20"/>
              </w:rPr>
              <w:t xml:space="preserve">or Performance </w:t>
            </w:r>
            <w:r w:rsidR="00E7726F" w:rsidRPr="00632EEF">
              <w:rPr>
                <w:rFonts w:ascii="Lucida Sans" w:hAnsi="Lucida Sans"/>
                <w:sz w:val="20"/>
              </w:rPr>
              <w:t xml:space="preserve">Assessment to </w:t>
            </w:r>
            <w:r w:rsidR="00D4546F" w:rsidRPr="00632EEF">
              <w:rPr>
                <w:rFonts w:ascii="Lucida Sans" w:hAnsi="Lucida Sans"/>
                <w:sz w:val="20"/>
              </w:rPr>
              <w:t>improve alignment</w:t>
            </w:r>
            <w:r w:rsidR="00004354" w:rsidRPr="00632EEF">
              <w:rPr>
                <w:rFonts w:ascii="Lucida Sans" w:hAnsi="Lucida Sans"/>
                <w:sz w:val="20"/>
              </w:rPr>
              <w:t xml:space="preserve"> to S</w:t>
            </w:r>
            <w:r w:rsidRPr="00632EEF">
              <w:rPr>
                <w:rFonts w:ascii="Lucida Sans" w:hAnsi="Lucida Sans"/>
                <w:sz w:val="20"/>
              </w:rPr>
              <w:t>tandards.</w:t>
            </w:r>
          </w:p>
        </w:tc>
      </w:tr>
    </w:tbl>
    <w:p w14:paraId="7ACF2F70" w14:textId="0E7969FD" w:rsidR="00AB64AC" w:rsidRPr="00632EEF" w:rsidRDefault="00632EEF" w:rsidP="00602AC8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*C</w:t>
      </w:r>
      <w:r w:rsidR="00602AC8" w:rsidRPr="00632EEF">
        <w:rPr>
          <w:rFonts w:ascii="Lucida Sans" w:hAnsi="Lucida Sans"/>
          <w:sz w:val="20"/>
        </w:rPr>
        <w:t>omponents only included in Topics that are Major Work of the grade</w:t>
      </w:r>
      <w:r w:rsidR="0074335A" w:rsidRPr="00632EEF">
        <w:rPr>
          <w:rFonts w:ascii="Lucida Sans" w:hAnsi="Lucida Sans"/>
          <w:sz w:val="20"/>
        </w:rPr>
        <w:t xml:space="preserve">. For additional information on Major Work, see Mathematics: Focus by Grade Level (https://achievethecore.org/focus). </w:t>
      </w:r>
    </w:p>
    <w:p w14:paraId="795BDD4F" w14:textId="77777777" w:rsidR="00602AC8" w:rsidRPr="00632EEF" w:rsidRDefault="00602AC8" w:rsidP="00602AC8">
      <w:pPr>
        <w:rPr>
          <w:rFonts w:ascii="Lucida Sans" w:hAnsi="Lucida Sans"/>
          <w:sz w:val="20"/>
        </w:rPr>
      </w:pPr>
    </w:p>
    <w:p w14:paraId="54462931" w14:textId="441A3004" w:rsidR="00284E2C" w:rsidRPr="00632EEF" w:rsidRDefault="00284E2C" w:rsidP="00AB64AC">
      <w:pPr>
        <w:rPr>
          <w:rFonts w:ascii="Lucida Sans" w:hAnsi="Lucida Sans"/>
          <w:i/>
          <w:sz w:val="20"/>
        </w:rPr>
      </w:pPr>
      <w:r w:rsidRPr="00632EEF">
        <w:rPr>
          <w:rFonts w:ascii="Lucida Sans" w:hAnsi="Lucida Sans"/>
          <w:i/>
          <w:sz w:val="20"/>
        </w:rPr>
        <w:t>A note about the Visual Learning Bridge Digital Animations</w:t>
      </w:r>
      <w:r w:rsidR="0074335A" w:rsidRPr="00632EEF">
        <w:rPr>
          <w:rFonts w:ascii="Lucida Sans" w:hAnsi="Lucida Sans"/>
          <w:i/>
          <w:sz w:val="20"/>
        </w:rPr>
        <w:t xml:space="preserve">: Prior to teaching the lesson, </w:t>
      </w:r>
      <w:r w:rsidR="001625B9" w:rsidRPr="00632EEF">
        <w:rPr>
          <w:rFonts w:ascii="Lucida Sans" w:hAnsi="Lucida Sans"/>
          <w:i/>
          <w:sz w:val="20"/>
        </w:rPr>
        <w:t xml:space="preserve">watch the video and </w:t>
      </w:r>
      <w:r w:rsidRPr="00632EEF">
        <w:rPr>
          <w:rFonts w:ascii="Lucida Sans" w:hAnsi="Lucida Sans"/>
          <w:i/>
          <w:sz w:val="20"/>
        </w:rPr>
        <w:t xml:space="preserve">consider when/if to use </w:t>
      </w:r>
      <w:r w:rsidR="001625B9" w:rsidRPr="00632EEF">
        <w:rPr>
          <w:rFonts w:ascii="Lucida Sans" w:hAnsi="Lucida Sans"/>
          <w:i/>
          <w:sz w:val="20"/>
        </w:rPr>
        <w:t>it</w:t>
      </w:r>
      <w:r w:rsidRPr="00632EEF">
        <w:rPr>
          <w:rFonts w:ascii="Lucida Sans" w:hAnsi="Lucida Sans"/>
          <w:i/>
          <w:sz w:val="20"/>
        </w:rPr>
        <w:t xml:space="preserve"> to enhance student learning. </w:t>
      </w:r>
      <w:r w:rsidR="00AC6AC0" w:rsidRPr="00632EEF">
        <w:rPr>
          <w:rFonts w:ascii="Lucida Sans" w:hAnsi="Lucida Sans"/>
          <w:i/>
          <w:sz w:val="20"/>
        </w:rPr>
        <w:t xml:space="preserve">Many of the key points from the video can be brought up in discussion of students’ mathematical work and thinking. </w:t>
      </w:r>
      <w:r w:rsidRPr="00632EEF">
        <w:rPr>
          <w:rFonts w:ascii="Lucida Sans" w:hAnsi="Lucida Sans"/>
          <w:i/>
          <w:sz w:val="20"/>
        </w:rPr>
        <w:t>Oftentimes, showing the video eliminates the opportunity</w:t>
      </w:r>
      <w:r w:rsidR="005F411F" w:rsidRPr="00632EEF">
        <w:rPr>
          <w:rFonts w:ascii="Lucida Sans" w:hAnsi="Lucida Sans"/>
          <w:i/>
          <w:sz w:val="20"/>
        </w:rPr>
        <w:t xml:space="preserve"> for students</w:t>
      </w:r>
      <w:r w:rsidRPr="00632EEF">
        <w:rPr>
          <w:rFonts w:ascii="Lucida Sans" w:hAnsi="Lucida Sans"/>
          <w:i/>
          <w:sz w:val="20"/>
        </w:rPr>
        <w:t xml:space="preserve"> to make sense of and solve problem</w:t>
      </w:r>
      <w:r w:rsidR="005F411F" w:rsidRPr="00632EEF">
        <w:rPr>
          <w:rFonts w:ascii="Lucida Sans" w:hAnsi="Lucida Sans"/>
          <w:i/>
          <w:sz w:val="20"/>
        </w:rPr>
        <w:t>s</w:t>
      </w:r>
      <w:r w:rsidRPr="00632EEF">
        <w:rPr>
          <w:rFonts w:ascii="Lucida Sans" w:hAnsi="Lucida Sans"/>
          <w:i/>
          <w:sz w:val="20"/>
        </w:rPr>
        <w:t xml:space="preserve"> </w:t>
      </w:r>
      <w:r w:rsidR="00632EEF">
        <w:rPr>
          <w:rFonts w:ascii="Lucida Sans" w:hAnsi="Lucida Sans"/>
          <w:i/>
          <w:sz w:val="20"/>
        </w:rPr>
        <w:t>(MP</w:t>
      </w:r>
      <w:r w:rsidRPr="00632EEF">
        <w:rPr>
          <w:rFonts w:ascii="Lucida Sans" w:hAnsi="Lucida Sans"/>
          <w:i/>
          <w:sz w:val="20"/>
        </w:rPr>
        <w:t>1)</w:t>
      </w:r>
      <w:r w:rsidR="005F411F" w:rsidRPr="00632EEF">
        <w:rPr>
          <w:rFonts w:ascii="Lucida Sans" w:hAnsi="Lucida Sans"/>
          <w:i/>
          <w:sz w:val="20"/>
        </w:rPr>
        <w:t>.</w:t>
      </w:r>
      <w:r w:rsidRPr="00632EEF">
        <w:rPr>
          <w:rFonts w:ascii="Lucida Sans" w:hAnsi="Lucida Sans"/>
          <w:i/>
          <w:sz w:val="20"/>
        </w:rPr>
        <w:t xml:space="preserve"> </w:t>
      </w:r>
    </w:p>
    <w:p w14:paraId="22A722A1" w14:textId="759F749A" w:rsidR="00284E2C" w:rsidRPr="00632EEF" w:rsidRDefault="00632EEF" w:rsidP="00AB64AC">
      <w:pPr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21A37" wp14:editId="5496C62B">
                <wp:simplePos x="0" y="0"/>
                <wp:positionH relativeFrom="column">
                  <wp:posOffset>-47625</wp:posOffset>
                </wp:positionH>
                <wp:positionV relativeFrom="paragraph">
                  <wp:posOffset>53340</wp:posOffset>
                </wp:positionV>
                <wp:extent cx="6943725" cy="1428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A8A4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2181" id="Rectangle 1" o:spid="_x0000_s1026" style="position:absolute;margin-left:-3.75pt;margin-top:4.2pt;width:546.7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" filled="f" strokecolor="#3a8a4f" strokeweight="1.5pt"/>
            </w:pict>
          </mc:Fallback>
        </mc:AlternateContent>
      </w:r>
    </w:p>
    <w:p w14:paraId="00E84E90" w14:textId="2C345431" w:rsidR="00AB64AC" w:rsidRPr="00632EEF" w:rsidRDefault="00AB64AC" w:rsidP="00AB64AC">
      <w:pPr>
        <w:rPr>
          <w:rFonts w:ascii="Lucida Sans" w:hAnsi="Lucida Sans"/>
          <w:b/>
          <w:u w:val="single"/>
        </w:rPr>
      </w:pPr>
      <w:r w:rsidRPr="00632EEF">
        <w:rPr>
          <w:rFonts w:ascii="Lucida Sans" w:hAnsi="Lucida Sans"/>
          <w:b/>
          <w:u w:val="single"/>
        </w:rPr>
        <w:t xml:space="preserve">Grade </w:t>
      </w:r>
      <w:r w:rsidR="004B11F1" w:rsidRPr="00632EEF">
        <w:rPr>
          <w:rFonts w:ascii="Lucida Sans" w:hAnsi="Lucida Sans"/>
          <w:b/>
          <w:u w:val="single"/>
        </w:rPr>
        <w:t>K</w:t>
      </w:r>
      <w:r w:rsidRPr="00632EEF">
        <w:rPr>
          <w:rFonts w:ascii="Lucida Sans" w:hAnsi="Lucida Sans"/>
          <w:b/>
          <w:u w:val="single"/>
        </w:rPr>
        <w:t xml:space="preserve"> specific notes:</w:t>
      </w:r>
    </w:p>
    <w:p w14:paraId="3E29285B" w14:textId="77777777" w:rsidR="004B11F1" w:rsidRPr="00632EEF" w:rsidRDefault="004B11F1" w:rsidP="006235DC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632EEF">
        <w:rPr>
          <w:rFonts w:ascii="Lucida Sans" w:hAnsi="Lucida Sans"/>
          <w:sz w:val="20"/>
        </w:rPr>
        <w:t>Due to the nature of work in the CC domain, many of the Anchor Tasks should be used with students repeatedly to help them gain proficiency with counting.</w:t>
      </w:r>
    </w:p>
    <w:p w14:paraId="6B1A9625" w14:textId="4BFE0B6A" w:rsidR="0042006D" w:rsidRPr="00632EEF" w:rsidRDefault="004B11F1" w:rsidP="006235DC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632EEF">
        <w:rPr>
          <w:rFonts w:ascii="Lucida Sans" w:hAnsi="Lucida Sans"/>
          <w:sz w:val="20"/>
        </w:rPr>
        <w:t>Topic 11 has been deleted as it goes beyond the Kindergarten standard of counting up to 20 objects (K.CC.B.5)</w:t>
      </w:r>
    </w:p>
    <w:p w14:paraId="6FC8D805" w14:textId="77BC1BA0" w:rsidR="00C957F5" w:rsidRPr="00632EEF" w:rsidRDefault="0042006D" w:rsidP="00AC6AC0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632EEF">
        <w:rPr>
          <w:rFonts w:ascii="Lucida Sans" w:eastAsia="Times New Roman" w:hAnsi="Lucida Sans" w:cs="Times New Roman"/>
          <w:sz w:val="20"/>
          <w:lang w:val="en-US"/>
        </w:rPr>
        <w:t>Use Achieve the Core’s</w:t>
      </w:r>
      <w:hyperlink r:id="rId5" w:history="1">
        <w:r w:rsidRPr="00632EEF">
          <w:rPr>
            <w:rFonts w:ascii="Lucida Sans" w:eastAsia="Times New Roman" w:hAnsi="Lucida Sans" w:cs="Times New Roman"/>
            <w:sz w:val="20"/>
            <w:lang w:val="en-US"/>
          </w:rPr>
          <w:t xml:space="preserve"> </w:t>
        </w:r>
        <w:r w:rsidRPr="00632EEF">
          <w:rPr>
            <w:rFonts w:ascii="Lucida Sans" w:eastAsia="Times New Roman" w:hAnsi="Lucida Sans" w:cs="Times New Roman"/>
            <w:color w:val="1155CC"/>
            <w:sz w:val="20"/>
            <w:u w:val="single"/>
            <w:lang w:val="en-US"/>
          </w:rPr>
          <w:t>Fluency guidance</w:t>
        </w:r>
      </w:hyperlink>
      <w:r w:rsidRPr="00632EEF">
        <w:rPr>
          <w:rFonts w:ascii="Lucida Sans" w:eastAsia="Times New Roman" w:hAnsi="Lucida Sans" w:cs="Times New Roman"/>
          <w:b/>
          <w:bCs/>
          <w:sz w:val="20"/>
          <w:lang w:val="en-US"/>
        </w:rPr>
        <w:t xml:space="preserve"> </w:t>
      </w:r>
      <w:r w:rsidRPr="00632EEF">
        <w:rPr>
          <w:rFonts w:ascii="Lucida Sans" w:eastAsia="Times New Roman" w:hAnsi="Lucida Sans" w:cs="Times New Roman"/>
          <w:sz w:val="20"/>
          <w:lang w:val="en-US"/>
        </w:rPr>
        <w:t>in addition to the activities</w:t>
      </w:r>
      <w:r w:rsidR="00D4546F" w:rsidRPr="00632EEF">
        <w:rPr>
          <w:rFonts w:ascii="Lucida Sans" w:eastAsia="Times New Roman" w:hAnsi="Lucida Sans" w:cs="Times New Roman"/>
          <w:sz w:val="20"/>
          <w:lang w:val="en-US"/>
        </w:rPr>
        <w:t xml:space="preserve"> provided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 in </w:t>
      </w:r>
      <w:proofErr w:type="spellStart"/>
      <w:r w:rsidR="008F114E" w:rsidRPr="00632EEF">
        <w:rPr>
          <w:rFonts w:ascii="Lucida Sans" w:eastAsia="Times New Roman" w:hAnsi="Lucida Sans" w:cs="Times New Roman"/>
          <w:i/>
          <w:sz w:val="20"/>
          <w:lang w:val="en-US"/>
        </w:rPr>
        <w:t>e</w:t>
      </w:r>
      <w:r w:rsidRPr="00632EEF">
        <w:rPr>
          <w:rFonts w:ascii="Lucida Sans" w:eastAsia="Times New Roman" w:hAnsi="Lucida Sans" w:cs="Times New Roman"/>
          <w:i/>
          <w:iCs/>
          <w:sz w:val="20"/>
          <w:lang w:val="en-US"/>
        </w:rPr>
        <w:t>nVisionmath</w:t>
      </w:r>
      <w:proofErr w:type="spellEnd"/>
      <w:r w:rsidRPr="00632EEF">
        <w:rPr>
          <w:rFonts w:ascii="Lucida Sans" w:eastAsia="Times New Roman" w:hAnsi="Lucida Sans" w:cs="Times New Roman"/>
          <w:i/>
          <w:iCs/>
          <w:sz w:val="20"/>
          <w:lang w:val="en-US"/>
        </w:rPr>
        <w:t xml:space="preserve"> 2.0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632EEF">
        <w:rPr>
          <w:rFonts w:ascii="Lucida Sans" w:eastAsia="Times New Roman" w:hAnsi="Lucida Sans" w:cs="Times New Roman"/>
          <w:sz w:val="20"/>
          <w:lang w:val="en-US"/>
        </w:rPr>
        <w:t>to improve alignment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632EEF">
        <w:rPr>
          <w:rFonts w:ascii="Lucida Sans" w:eastAsia="Times New Roman" w:hAnsi="Lucida Sans" w:cs="Times New Roman"/>
          <w:sz w:val="20"/>
          <w:lang w:val="en-US"/>
        </w:rPr>
        <w:t>to the</w:t>
      </w:r>
      <w:r w:rsidRPr="00632EEF">
        <w:rPr>
          <w:rFonts w:ascii="Lucida Sans" w:eastAsia="Times New Roman" w:hAnsi="Lucida Sans" w:cs="Times New Roman"/>
          <w:sz w:val="20"/>
          <w:lang w:val="en-US"/>
        </w:rPr>
        <w:t xml:space="preserve"> grade-level fluency expectations</w:t>
      </w:r>
      <w:r w:rsidRPr="00632EEF">
        <w:rPr>
          <w:rFonts w:ascii="Lucida Sans" w:eastAsia="Times New Roman" w:hAnsi="Lucida Sans" w:cs="Times New Roman"/>
          <w:b/>
          <w:bCs/>
          <w:sz w:val="20"/>
          <w:lang w:val="en-US"/>
        </w:rPr>
        <w:t>.</w:t>
      </w:r>
    </w:p>
    <w:sectPr w:rsidR="00C957F5" w:rsidRPr="00632EEF" w:rsidSect="00AB64A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1DF7"/>
    <w:multiLevelType w:val="hybridMultilevel"/>
    <w:tmpl w:val="86A048E8"/>
    <w:lvl w:ilvl="0" w:tplc="D16233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1B8"/>
    <w:multiLevelType w:val="hybridMultilevel"/>
    <w:tmpl w:val="6A8CE504"/>
    <w:lvl w:ilvl="0" w:tplc="7860A0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21F"/>
    <w:multiLevelType w:val="hybridMultilevel"/>
    <w:tmpl w:val="D80620AA"/>
    <w:lvl w:ilvl="0" w:tplc="CD6C5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38"/>
    <w:multiLevelType w:val="hybridMultilevel"/>
    <w:tmpl w:val="0DB40D9A"/>
    <w:lvl w:ilvl="0" w:tplc="B02891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5"/>
    <w:rsid w:val="00004354"/>
    <w:rsid w:val="0004155E"/>
    <w:rsid w:val="000C23AB"/>
    <w:rsid w:val="00127F55"/>
    <w:rsid w:val="001625B9"/>
    <w:rsid w:val="0017776B"/>
    <w:rsid w:val="001A2742"/>
    <w:rsid w:val="001C5199"/>
    <w:rsid w:val="0022041E"/>
    <w:rsid w:val="00284E2C"/>
    <w:rsid w:val="00373B4C"/>
    <w:rsid w:val="0042006D"/>
    <w:rsid w:val="00487412"/>
    <w:rsid w:val="004B11F1"/>
    <w:rsid w:val="00532870"/>
    <w:rsid w:val="005F411F"/>
    <w:rsid w:val="00602AC8"/>
    <w:rsid w:val="006235DC"/>
    <w:rsid w:val="00632EEF"/>
    <w:rsid w:val="0064154E"/>
    <w:rsid w:val="0074335A"/>
    <w:rsid w:val="008F114E"/>
    <w:rsid w:val="00A57CB0"/>
    <w:rsid w:val="00A8252D"/>
    <w:rsid w:val="00A84543"/>
    <w:rsid w:val="00AB64AC"/>
    <w:rsid w:val="00AC6AC0"/>
    <w:rsid w:val="00BB4661"/>
    <w:rsid w:val="00C061C6"/>
    <w:rsid w:val="00C957F5"/>
    <w:rsid w:val="00D235B0"/>
    <w:rsid w:val="00D4546F"/>
    <w:rsid w:val="00DB79CA"/>
    <w:rsid w:val="00DE45BA"/>
    <w:rsid w:val="00E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E03F"/>
  <w15:docId w15:val="{D117F306-A255-4C55-B90B-44B8379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64AC"/>
    <w:pPr>
      <w:ind w:left="720"/>
      <w:contextualSpacing/>
    </w:pPr>
  </w:style>
  <w:style w:type="table" w:styleId="TableGrid">
    <w:name w:val="Table Grid"/>
    <w:basedOn w:val="TableNormal"/>
    <w:uiPriority w:val="39"/>
    <w:rsid w:val="00623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ievethecore.org/page/2948/fluency-resources-for-grade-level-rout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</dc:creator>
  <cp:lastModifiedBy>Anna Schattauer Paillé</cp:lastModifiedBy>
  <cp:revision>2</cp:revision>
  <dcterms:created xsi:type="dcterms:W3CDTF">2018-03-05T19:17:00Z</dcterms:created>
  <dcterms:modified xsi:type="dcterms:W3CDTF">2018-03-05T19:17:00Z</dcterms:modified>
</cp:coreProperties>
</file>