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9B" w:rsidRPr="009F0954" w:rsidRDefault="009473B9" w:rsidP="00AD5F9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Lesson Plan</w:t>
      </w:r>
    </w:p>
    <w:p w:rsidR="00AD5F9B" w:rsidRDefault="00AD5F9B">
      <w:pPr>
        <w:pStyle w:val="Footer"/>
      </w:pPr>
    </w:p>
    <w:p w:rsidR="009473B9" w:rsidRPr="00071D14" w:rsidRDefault="003C79DA" w:rsidP="00D65023">
      <w:pPr>
        <w:pStyle w:val="Footer"/>
        <w:rPr>
          <w:b/>
          <w:sz w:val="24"/>
          <w:szCs w:val="24"/>
        </w:rPr>
      </w:pPr>
      <w:r w:rsidRPr="00B81628">
        <w:rPr>
          <w:b/>
        </w:rPr>
        <w:t>Lesson Title</w:t>
      </w:r>
      <w:r w:rsidR="0015020E" w:rsidRPr="00B81628">
        <w:rPr>
          <w:b/>
        </w:rPr>
        <w:t>:</w:t>
      </w:r>
      <w:r w:rsidR="0015020E">
        <w:t xml:space="preserve"> </w:t>
      </w:r>
      <w:r w:rsidR="00071D14" w:rsidRPr="00071D14">
        <w:rPr>
          <w:b/>
          <w:sz w:val="24"/>
          <w:szCs w:val="24"/>
        </w:rPr>
        <w:t>Declaration of Sentiments: Women’s Grievances Against Men Close Read</w:t>
      </w:r>
    </w:p>
    <w:p w:rsidR="00071D14" w:rsidRDefault="00071D14" w:rsidP="009473B9">
      <w:pPr>
        <w:pStyle w:val="Footer"/>
      </w:pPr>
      <w:r>
        <w:rPr>
          <w:b/>
        </w:rPr>
        <w:t xml:space="preserve">Author Name: </w:t>
      </w:r>
      <w:r>
        <w:t>Marcia Motter</w:t>
      </w:r>
    </w:p>
    <w:p w:rsidR="00071D14" w:rsidRPr="00071D14" w:rsidRDefault="00071D14" w:rsidP="009473B9">
      <w:pPr>
        <w:pStyle w:val="Footer"/>
      </w:pPr>
      <w:r w:rsidRPr="00071D14">
        <w:rPr>
          <w:b/>
        </w:rPr>
        <w:t>School:</w:t>
      </w:r>
      <w:r>
        <w:rPr>
          <w:b/>
        </w:rPr>
        <w:t xml:space="preserve"> </w:t>
      </w:r>
      <w:r w:rsidRPr="00071D14">
        <w:t>Archie Clayton Pre-AP Academy</w:t>
      </w:r>
    </w:p>
    <w:p w:rsidR="00AD5F9B" w:rsidRPr="00071D14" w:rsidRDefault="00071D14" w:rsidP="009473B9">
      <w:pPr>
        <w:pStyle w:val="Footer"/>
        <w:rPr>
          <w:color w:val="0070C0"/>
        </w:rPr>
      </w:pPr>
      <w:r w:rsidRPr="00071D14">
        <w:rPr>
          <w:b/>
        </w:rPr>
        <w:t>Contact information:</w:t>
      </w:r>
      <w:r w:rsidR="003C79DA" w:rsidRPr="00071D14">
        <w:rPr>
          <w:b/>
        </w:rPr>
        <w:fldChar w:fldCharType="begin"/>
      </w:r>
      <w:r w:rsidR="003C79DA" w:rsidRPr="00071D14">
        <w:rPr>
          <w:b/>
        </w:rPr>
        <w:instrText xml:space="preserve"> AUTOTEXT  " Blank"  \* MERGEFORMAT </w:instrText>
      </w:r>
      <w:r w:rsidR="003C79DA" w:rsidRPr="00071D14">
        <w:rPr>
          <w:b/>
        </w:rPr>
        <w:fldChar w:fldCharType="end"/>
      </w:r>
      <w:r w:rsidR="00AD5F9B" w:rsidRPr="00071D14">
        <w:rPr>
          <w:b/>
        </w:rPr>
        <w:fldChar w:fldCharType="begin"/>
      </w:r>
      <w:r w:rsidR="00AD5F9B" w:rsidRPr="00071D14">
        <w:rPr>
          <w:b/>
        </w:rPr>
        <w:instrText xml:space="preserve"> TITLE   \* MERGEFORMAT </w:instrText>
      </w:r>
      <w:r w:rsidR="00AD5F9B" w:rsidRPr="00071D14">
        <w:rPr>
          <w:b/>
        </w:rPr>
        <w:fldChar w:fldCharType="end"/>
      </w:r>
      <w:r w:rsidR="00AD5F9B" w:rsidRPr="00071D14">
        <w:rPr>
          <w:b/>
        </w:rPr>
        <w:t xml:space="preserve"> </w:t>
      </w:r>
      <w:r w:rsidRPr="00071D14">
        <w:rPr>
          <w:color w:val="0070C0"/>
        </w:rPr>
        <w:t>mmotter@washoeschools.net</w:t>
      </w:r>
      <w:r w:rsidR="00837BE7" w:rsidRPr="00071D14">
        <w:rPr>
          <w:color w:val="0070C0"/>
        </w:rPr>
        <w:fldChar w:fldCharType="begin"/>
      </w:r>
      <w:r w:rsidR="00837BE7" w:rsidRPr="00071D14">
        <w:rPr>
          <w:color w:val="0070C0"/>
        </w:rPr>
        <w:instrText xml:space="preserve"> AUTOTEXT  "Top Line 1"  \* MERGEFORMAT </w:instrText>
      </w:r>
      <w:r w:rsidR="00837BE7" w:rsidRPr="00071D14">
        <w:rPr>
          <w:color w:val="0070C0"/>
        </w:rPr>
        <w:fldChar w:fldCharType="separate"/>
      </w:r>
      <w:r w:rsidR="00AD5F9B" w:rsidRPr="00071D14">
        <w:rPr>
          <w:noProof/>
          <w:color w:val="0070C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C258B" wp14:editId="31993870">
                <wp:simplePos x="0" y="0"/>
                <wp:positionH relativeFrom="leftMargin">
                  <wp:align>center</wp:align>
                </wp:positionH>
                <wp:positionV relativeFrom="bottomMargin">
                  <wp:align>center</wp:align>
                </wp:positionV>
                <wp:extent cx="565785" cy="191770"/>
                <wp:effectExtent l="0" t="0" r="0" b="0"/>
                <wp:wrapNone/>
                <wp:docPr id="649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6578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F9B" w:rsidRDefault="00AD5F9B">
                            <w:pPr>
                              <w:pBdr>
                                <w:top w:val="single" w:sz="4" w:space="1" w:color="7F7F7F" w:themeColor="background1" w:themeShade="7F"/>
                              </w:pBd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75343" w:rsidRPr="00775343">
                              <w:rPr>
                                <w:noProof/>
                                <w:color w:val="C0504D" w:themeColor="accent2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C0504D" w:themeColor="accent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rect w14:anchorId="6DDC258B" id="Rectangle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T+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CJUJP6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<v:textbox inset=",0,,0">
                  <w:txbxContent>
                    <w:p w:rsidR="00AD5F9B" w:rsidRDefault="00AD5F9B">
                      <w:pPr>
                        <w:pBdr>
                          <w:top w:val="single" w:sz="4" w:space="1" w:color="7F7F7F" w:themeColor="background1" w:themeShade="7F"/>
                        </w:pBdr>
                        <w:jc w:val="center"/>
                        <w:rPr>
                          <w:color w:val="C0504D" w:themeColor="accent2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75343" w:rsidRPr="00775343">
                        <w:rPr>
                          <w:noProof/>
                          <w:color w:val="C0504D" w:themeColor="accent2"/>
                        </w:rPr>
                        <w:t>1</w:t>
                      </w:r>
                      <w:r>
                        <w:rPr>
                          <w:noProof/>
                          <w:color w:val="C0504D" w:themeColor="accent2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37BE7" w:rsidRPr="00071D14">
        <w:rPr>
          <w:noProof/>
          <w:color w:val="0070C0"/>
          <w:lang w:eastAsia="en-US"/>
        </w:rPr>
        <w:fldChar w:fldCharType="end"/>
      </w:r>
      <w:r w:rsidR="00AD5F9B" w:rsidRPr="00071D14">
        <w:rPr>
          <w:color w:val="0070C0"/>
        </w:rPr>
        <w:fldChar w:fldCharType="begin"/>
      </w:r>
      <w:r w:rsidR="00AD5F9B" w:rsidRPr="00071D14">
        <w:rPr>
          <w:color w:val="0070C0"/>
        </w:rPr>
        <w:instrText xml:space="preserve"> TITLE  \* Upper  \* MERGEFORMAT </w:instrText>
      </w:r>
      <w:r w:rsidR="00AD5F9B" w:rsidRPr="00071D14">
        <w:rPr>
          <w:color w:val="0070C0"/>
        </w:rPr>
        <w:fldChar w:fldCharType="end"/>
      </w:r>
    </w:p>
    <w:p w:rsidR="009473B9" w:rsidRDefault="003C79DA">
      <w:pPr>
        <w:pStyle w:val="Footer"/>
      </w:pPr>
      <w:r w:rsidRPr="00B81628">
        <w:rPr>
          <w:b/>
        </w:rPr>
        <w:t>Appropriate for Grade Level(s):</w:t>
      </w:r>
      <w:r>
        <w:t xml:space="preserve"> </w:t>
      </w:r>
      <w:r w:rsidR="00071D14">
        <w:t>8th</w:t>
      </w:r>
    </w:p>
    <w:p w:rsidR="00F7069B" w:rsidRPr="00071D14" w:rsidRDefault="00F7069B">
      <w:pPr>
        <w:pStyle w:val="Footer"/>
      </w:pPr>
      <w:r>
        <w:rPr>
          <w:b/>
        </w:rPr>
        <w:t>Total Time Needed:</w:t>
      </w:r>
      <w:r w:rsidR="00071D14">
        <w:rPr>
          <w:b/>
        </w:rPr>
        <w:t xml:space="preserve"> </w:t>
      </w:r>
      <w:r w:rsidR="00071D14">
        <w:t>3-4 days/50 minute class periods</w:t>
      </w:r>
    </w:p>
    <w:p w:rsidR="009473B9" w:rsidRPr="009473B9" w:rsidRDefault="00C8607B">
      <w:pPr>
        <w:pStyle w:val="Footer"/>
        <w:rPr>
          <w:b/>
        </w:rPr>
      </w:pPr>
      <w:r>
        <w:rPr>
          <w:b/>
        </w:rPr>
        <w:t xml:space="preserve">Common Core Strategy: </w:t>
      </w:r>
      <w:r w:rsidRPr="00C8607B">
        <w:t>Close Read</w:t>
      </w:r>
      <w:r>
        <w:rPr>
          <w:b/>
        </w:rPr>
        <w:t xml:space="preserve"> </w:t>
      </w:r>
    </w:p>
    <w:p w:rsidR="00710FBC" w:rsidRPr="00E33023" w:rsidRDefault="009473B9">
      <w:pPr>
        <w:pStyle w:val="Footer"/>
      </w:pPr>
      <w:r w:rsidRPr="009473B9">
        <w:rPr>
          <w:b/>
        </w:rPr>
        <w:t>Lesson Objective(s):</w:t>
      </w:r>
      <w:r w:rsidR="00E33023">
        <w:rPr>
          <w:b/>
        </w:rPr>
        <w:t xml:space="preserve"> </w:t>
      </w:r>
      <w:r w:rsidR="00C8607B">
        <w:rPr>
          <w:b/>
        </w:rPr>
        <w:br/>
      </w:r>
      <w:r w:rsidR="00E33023">
        <w:t xml:space="preserve">Students will be able to </w:t>
      </w:r>
      <w:r w:rsidR="00C8607B">
        <w:t>read, speak, and write about a complex text.</w:t>
      </w:r>
      <w:r w:rsidR="00C8607B">
        <w:br/>
        <w:t>Students will be able to cite evidence from the text that supports a claim.</w:t>
      </w:r>
      <w:r w:rsidR="00C8607B">
        <w:br/>
        <w:t>Students will be able to discuss the text in a small group and whole class setting.</w:t>
      </w:r>
      <w:r w:rsidR="00E3659B">
        <w:br/>
        <w:t>Students will understand the reasons why women wanted the right to vote.</w:t>
      </w:r>
      <w:r w:rsidR="003C79DA" w:rsidRPr="009473B9">
        <w:rPr>
          <w:b/>
        </w:rPr>
        <w:fldChar w:fldCharType="begin"/>
      </w:r>
      <w:r w:rsidR="003C79DA" w:rsidRPr="009473B9">
        <w:rPr>
          <w:b/>
        </w:rPr>
        <w:instrText xml:space="preserve"> AUTOTEXT  " Blank"  \* MERGEFORMAT </w:instrText>
      </w:r>
      <w:r w:rsidR="003C79DA" w:rsidRPr="009473B9">
        <w:rPr>
          <w:b/>
        </w:rPr>
        <w:fldChar w:fldCharType="separate"/>
      </w:r>
      <w:r w:rsidRPr="009473B9">
        <w:rPr>
          <w:b/>
        </w:rPr>
        <w:br/>
      </w:r>
      <w:r w:rsidR="003C79DA" w:rsidRPr="009473B9">
        <w:rPr>
          <w:b/>
        </w:rPr>
        <w:fldChar w:fldCharType="end"/>
      </w:r>
      <w:r w:rsidR="00792C7A">
        <w:rPr>
          <w:b/>
        </w:rPr>
        <w:t>US History Standard(s)</w:t>
      </w:r>
      <w:r w:rsidR="00F7069B">
        <w:rPr>
          <w:b/>
        </w:rPr>
        <w:t>:</w:t>
      </w:r>
      <w:r w:rsidR="00D65023">
        <w:rPr>
          <w:b/>
        </w:rPr>
        <w:t xml:space="preserve"> </w:t>
      </w:r>
      <w:r w:rsidR="00D65023">
        <w:rPr>
          <w:b/>
        </w:rPr>
        <w:br/>
        <w:t xml:space="preserve">H3.[6-8].11 </w:t>
      </w:r>
      <w:r w:rsidR="00D65023" w:rsidRPr="00D65023">
        <w:t>Discuss the rise of the Populist and Progressive Movements and explain how the reflected social change.</w:t>
      </w:r>
      <w:r w:rsidR="00D65023" w:rsidRPr="00D65023">
        <w:br/>
      </w:r>
      <w:r w:rsidR="00D65023">
        <w:rPr>
          <w:b/>
        </w:rPr>
        <w:t xml:space="preserve">H3.[6-8].12 </w:t>
      </w:r>
      <w:r w:rsidR="00D65023" w:rsidRPr="00D65023">
        <w:t>Explain the major social, technological, and cultural developments of the 1920’s.</w:t>
      </w:r>
      <w:r w:rsidR="00560DB7" w:rsidRPr="00D65023">
        <w:br/>
      </w:r>
      <w:r w:rsidR="00650E38">
        <w:rPr>
          <w:b/>
        </w:rPr>
        <w:t>CCSS(s)</w:t>
      </w:r>
      <w:r w:rsidR="00792C7A">
        <w:rPr>
          <w:b/>
        </w:rPr>
        <w:t xml:space="preserve">: </w:t>
      </w:r>
      <w:r w:rsidR="00841FEE">
        <w:rPr>
          <w:b/>
        </w:rPr>
        <w:br/>
      </w:r>
      <w:r w:rsidR="00E33023" w:rsidRPr="00E33023">
        <w:t xml:space="preserve">RH.6-8.1, RH.6-8.2, RH.6-8.4, RH.6-8.6, RH.6-8.10, </w:t>
      </w:r>
      <w:r w:rsidR="00E3659B">
        <w:t xml:space="preserve">W.7.2, W.7.4, </w:t>
      </w:r>
      <w:r w:rsidR="00E33023" w:rsidRPr="00E33023">
        <w:t xml:space="preserve">WHST.6-8.1, </w:t>
      </w:r>
      <w:r w:rsidR="00E3659B">
        <w:t xml:space="preserve">SL.7.1, </w:t>
      </w:r>
      <w:r w:rsidR="00E33023" w:rsidRPr="00E33023">
        <w:t>SL.7.1a</w:t>
      </w:r>
      <w:r w:rsidR="00E3659B">
        <w:rPr>
          <w:b/>
        </w:rPr>
        <w:t xml:space="preserve">, </w:t>
      </w:r>
      <w:r w:rsidR="00E3659B" w:rsidRPr="00E3659B">
        <w:t>SL.7.1d</w:t>
      </w:r>
      <w:r w:rsidR="00710FBC" w:rsidRPr="00E33023">
        <w:rPr>
          <w:b/>
        </w:rPr>
        <w:fldChar w:fldCharType="begin"/>
      </w:r>
      <w:r w:rsidR="00710FBC" w:rsidRPr="00E33023">
        <w:rPr>
          <w:b/>
        </w:rPr>
        <w:instrText xml:space="preserve"> AUTOTEXT  " Blank"  \* MERGEFORMAT </w:instrText>
      </w:r>
      <w:r w:rsidR="00710FBC" w:rsidRPr="00E33023">
        <w:rPr>
          <w:b/>
        </w:rPr>
        <w:fldChar w:fldCharType="separate"/>
      </w:r>
    </w:p>
    <w:p w:rsidR="003C79DA" w:rsidRPr="00E33023" w:rsidRDefault="00710FBC" w:rsidP="00F7069B">
      <w:pPr>
        <w:pStyle w:val="Footer"/>
      </w:pPr>
      <w:r w:rsidRPr="00E33023">
        <w:rPr>
          <w:b/>
        </w:rPr>
        <w:fldChar w:fldCharType="end"/>
      </w:r>
      <w:r w:rsidR="009473B9" w:rsidRPr="009473B9">
        <w:rPr>
          <w:b/>
        </w:rPr>
        <w:t xml:space="preserve">Materials: </w:t>
      </w:r>
      <w:r w:rsidR="00E33023">
        <w:rPr>
          <w:b/>
        </w:rPr>
        <w:br/>
      </w:r>
      <w:r w:rsidR="00E33023" w:rsidRPr="00E33023">
        <w:rPr>
          <w:i/>
        </w:rPr>
        <w:t>Close Read Materials:</w:t>
      </w:r>
      <w:r w:rsidR="00E33023">
        <w:rPr>
          <w:b/>
        </w:rPr>
        <w:t xml:space="preserve"> </w:t>
      </w:r>
      <w:r w:rsidR="00E3659B" w:rsidRPr="00E3659B">
        <w:t>Outline of Close Reading Steps</w:t>
      </w:r>
      <w:r w:rsidR="00E3659B">
        <w:rPr>
          <w:b/>
        </w:rPr>
        <w:t xml:space="preserve">, </w:t>
      </w:r>
      <w:r w:rsidR="00E33023">
        <w:t xml:space="preserve">Declaration of Sentiments: Women’s Grievances Against Men Close Read, Argumentative Paragraph Foldable, Rough Draft Graphic Organizer #1, Rough Draft Graphic Organizer #2, Writing Prompt, </w:t>
      </w:r>
      <w:r w:rsidR="00E33023">
        <w:br/>
      </w:r>
      <w:r w:rsidR="00E33023" w:rsidRPr="00E33023">
        <w:rPr>
          <w:i/>
        </w:rPr>
        <w:t>Supplemental Writing Materials:</w:t>
      </w:r>
      <w:r w:rsidR="00E33023">
        <w:t xml:space="preserve"> What is a Claim?, Citing Evidence and Reasoning </w:t>
      </w:r>
    </w:p>
    <w:p w:rsidR="00AD5F9B" w:rsidRPr="00E3659B" w:rsidRDefault="00E3659B" w:rsidP="00E3659B">
      <w:pPr>
        <w:spacing w:line="240" w:lineRule="auto"/>
      </w:pPr>
      <w:r>
        <w:rPr>
          <w:b/>
        </w:rPr>
        <w:br/>
      </w:r>
      <w:r w:rsidR="003C79DA" w:rsidRPr="00B81628">
        <w:rPr>
          <w:b/>
        </w:rPr>
        <w:t>Lesson Outline:</w:t>
      </w:r>
      <w:r>
        <w:rPr>
          <w:b/>
        </w:rPr>
        <w:t xml:space="preserve"> </w:t>
      </w:r>
      <w:r>
        <w:t xml:space="preserve">This lesson follows the </w:t>
      </w:r>
      <w:r w:rsidRPr="00E3659B">
        <w:rPr>
          <w:b/>
          <w:i/>
        </w:rPr>
        <w:t>Outline of Close Reading Steps</w:t>
      </w:r>
      <w:r>
        <w:t xml:space="preserve"> created by Angela Orr. The teachers in Washoe County School</w:t>
      </w:r>
      <w:r w:rsidR="008938D3">
        <w:t xml:space="preserve"> District use this method when using this </w:t>
      </w:r>
      <w:r w:rsidR="008938D3" w:rsidRPr="008938D3">
        <w:rPr>
          <w:i/>
        </w:rPr>
        <w:t>Common Core</w:t>
      </w:r>
      <w:r w:rsidR="008938D3">
        <w:t xml:space="preserve"> strategy.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19"/>
        <w:gridCol w:w="5047"/>
        <w:gridCol w:w="4153"/>
        <w:gridCol w:w="4089"/>
      </w:tblGrid>
      <w:tr w:rsidR="008938D3" w:rsidTr="008938D3">
        <w:tc>
          <w:tcPr>
            <w:tcW w:w="981" w:type="dxa"/>
            <w:shd w:val="clear" w:color="auto" w:fill="B8CCE4" w:themeFill="accent1" w:themeFillTint="66"/>
          </w:tcPr>
          <w:p w:rsidR="008938D3" w:rsidRDefault="008938D3" w:rsidP="003C7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Frame</w:t>
            </w:r>
          </w:p>
          <w:p w:rsidR="008938D3" w:rsidRPr="003C79DA" w:rsidRDefault="008938D3" w:rsidP="003C79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(e.g. 15 minutes)</w:t>
            </w:r>
          </w:p>
        </w:tc>
        <w:tc>
          <w:tcPr>
            <w:tcW w:w="5143" w:type="dxa"/>
            <w:shd w:val="clear" w:color="auto" w:fill="B8CCE4" w:themeFill="accent1" w:themeFillTint="66"/>
          </w:tcPr>
          <w:p w:rsidR="008938D3" w:rsidRPr="003C79DA" w:rsidRDefault="008938D3" w:rsidP="00234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is the teacher doing?  </w:t>
            </w:r>
          </w:p>
        </w:tc>
        <w:tc>
          <w:tcPr>
            <w:tcW w:w="4217" w:type="dxa"/>
            <w:shd w:val="clear" w:color="auto" w:fill="B8CCE4" w:themeFill="accent1" w:themeFillTint="66"/>
          </w:tcPr>
          <w:p w:rsidR="008938D3" w:rsidRPr="003C79DA" w:rsidRDefault="008938D3" w:rsidP="003C7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students doing?</w:t>
            </w:r>
          </w:p>
        </w:tc>
        <w:tc>
          <w:tcPr>
            <w:tcW w:w="4167" w:type="dxa"/>
            <w:shd w:val="clear" w:color="auto" w:fill="B8CCE4" w:themeFill="accent1" w:themeFillTint="66"/>
          </w:tcPr>
          <w:p w:rsidR="008938D3" w:rsidRDefault="008938D3" w:rsidP="003C7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CCSS Core Actions Addressed</w:t>
            </w:r>
          </w:p>
        </w:tc>
      </w:tr>
      <w:tr w:rsidR="001D73E5" w:rsidTr="008938D3">
        <w:tc>
          <w:tcPr>
            <w:tcW w:w="981" w:type="dxa"/>
          </w:tcPr>
          <w:p w:rsidR="001D73E5" w:rsidRPr="008938D3" w:rsidRDefault="001D73E5" w:rsidP="00AD5F9B">
            <w:pPr>
              <w:rPr>
                <w:b/>
              </w:rPr>
            </w:pPr>
            <w:r>
              <w:rPr>
                <w:b/>
              </w:rPr>
              <w:t>Day 1:</w:t>
            </w:r>
            <w:r>
              <w:rPr>
                <w:b/>
              </w:rPr>
              <w:br/>
            </w:r>
            <w:r w:rsidRPr="001D73E5">
              <w:t>5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1D73E5" w:rsidRDefault="00436C93" w:rsidP="00AD5F9B">
            <w:r>
              <w:t>(Before class starts for the day, place students into small</w:t>
            </w:r>
            <w:r w:rsidR="00642FC2">
              <w:t>,</w:t>
            </w:r>
            <w:r>
              <w:t xml:space="preserve"> </w:t>
            </w:r>
            <w:r w:rsidR="00642FC2">
              <w:t xml:space="preserve">heterogeneous ability </w:t>
            </w:r>
            <w:r>
              <w:t>groups. Groups of 4 work the best. )</w:t>
            </w:r>
            <w:r>
              <w:br/>
              <w:t>Give students their new seat assignments for the next few days.</w:t>
            </w:r>
          </w:p>
        </w:tc>
        <w:tc>
          <w:tcPr>
            <w:tcW w:w="4217" w:type="dxa"/>
            <w:shd w:val="clear" w:color="auto" w:fill="FFFFFF" w:themeFill="background1"/>
          </w:tcPr>
          <w:p w:rsidR="001D73E5" w:rsidRDefault="00436C93" w:rsidP="00AD5F9B">
            <w:r>
              <w:t>Students are moving to their new seats.</w:t>
            </w:r>
          </w:p>
          <w:p w:rsidR="00436C93" w:rsidRDefault="00436C93" w:rsidP="00AD5F9B">
            <w:r>
              <w:t>Students are introducing themselves to their group</w:t>
            </w:r>
            <w:r w:rsidR="00642FC2">
              <w:t xml:space="preserve"> </w:t>
            </w:r>
            <w:r>
              <w:t>mates.</w:t>
            </w:r>
          </w:p>
        </w:tc>
        <w:tc>
          <w:tcPr>
            <w:tcW w:w="4167" w:type="dxa"/>
            <w:shd w:val="clear" w:color="auto" w:fill="FFFFFF" w:themeFill="background1"/>
          </w:tcPr>
          <w:p w:rsidR="001D73E5" w:rsidRDefault="006E2A44" w:rsidP="006E2A44">
            <w:r>
              <w:t>Core Action 3A, 3C, 3D</w:t>
            </w:r>
          </w:p>
        </w:tc>
      </w:tr>
      <w:tr w:rsidR="008938D3" w:rsidTr="008938D3">
        <w:tc>
          <w:tcPr>
            <w:tcW w:w="981" w:type="dxa"/>
          </w:tcPr>
          <w:p w:rsidR="008938D3" w:rsidRPr="008938D3" w:rsidRDefault="008938D3" w:rsidP="00AD5F9B">
            <w:r w:rsidRPr="008938D3">
              <w:t>5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8938D3" w:rsidRPr="001D73E5" w:rsidRDefault="008938D3" w:rsidP="00AD5F9B">
            <w:pPr>
              <w:rPr>
                <w:b/>
              </w:rPr>
            </w:pPr>
            <w:r>
              <w:t>Explain to the class that we will be working on a Close Read over the next few days. It will be on women’s suffrage</w:t>
            </w:r>
            <w:r w:rsidRPr="001D73E5">
              <w:rPr>
                <w:b/>
              </w:rPr>
              <w:t>.</w:t>
            </w:r>
            <w:r w:rsidR="001D73E5" w:rsidRPr="001D73E5">
              <w:rPr>
                <w:b/>
              </w:rPr>
              <w:t xml:space="preserve"> *This is a cold read. Do not frontload with backg</w:t>
            </w:r>
            <w:r w:rsidR="00642FC2">
              <w:rPr>
                <w:b/>
              </w:rPr>
              <w:t xml:space="preserve">round or contextual information about the </w:t>
            </w:r>
            <w:r w:rsidR="00642FC2">
              <w:rPr>
                <w:b/>
              </w:rPr>
              <w:lastRenderedPageBreak/>
              <w:t>document itself. But students will have knowledge of the time period and events leading up to this.</w:t>
            </w:r>
          </w:p>
          <w:p w:rsidR="008938D3" w:rsidRDefault="008938D3" w:rsidP="00AD5F9B">
            <w:r>
              <w:t>Pass out the text to the class.</w:t>
            </w:r>
          </w:p>
        </w:tc>
        <w:tc>
          <w:tcPr>
            <w:tcW w:w="4217" w:type="dxa"/>
            <w:shd w:val="clear" w:color="auto" w:fill="FFFFFF" w:themeFill="background1"/>
          </w:tcPr>
          <w:p w:rsidR="008938D3" w:rsidRDefault="00831CEA" w:rsidP="00AD5F9B">
            <w:r>
              <w:lastRenderedPageBreak/>
              <w:t>Students are actively listening.</w:t>
            </w:r>
          </w:p>
          <w:p w:rsidR="00831CEA" w:rsidRDefault="00831CEA" w:rsidP="00AD5F9B">
            <w:r>
              <w:t>Students ask any questions needed for clarification.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6E2A44" w:rsidP="00AD5F9B">
            <w:r>
              <w:t>Core Action 1B, 1C</w:t>
            </w:r>
          </w:p>
        </w:tc>
      </w:tr>
      <w:tr w:rsidR="008938D3" w:rsidTr="008938D3">
        <w:tc>
          <w:tcPr>
            <w:tcW w:w="981" w:type="dxa"/>
          </w:tcPr>
          <w:p w:rsidR="008938D3" w:rsidRDefault="00831CEA" w:rsidP="00AD5F9B">
            <w:r>
              <w:t>10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8938D3" w:rsidRDefault="00831CEA" w:rsidP="00831CEA">
            <w:r>
              <w:t xml:space="preserve">Before reading the text, ask the class what they notice about the text. </w:t>
            </w:r>
            <w:r>
              <w:br/>
              <w:t>Note the following with the class: title, date, author, where it took place, line numbering, underlined vocabulary words in the text, and word definitions in the box on the right hand side.</w:t>
            </w:r>
          </w:p>
        </w:tc>
        <w:tc>
          <w:tcPr>
            <w:tcW w:w="4217" w:type="dxa"/>
            <w:shd w:val="clear" w:color="auto" w:fill="FFFFFF" w:themeFill="background1"/>
          </w:tcPr>
          <w:p w:rsidR="008938D3" w:rsidRDefault="00831CEA" w:rsidP="00AD5F9B">
            <w:r>
              <w:t>Students are reviewing the text and thinking of possible answers.</w:t>
            </w:r>
            <w:r>
              <w:br/>
              <w:t>Students are sharing what they notice about the text.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6E2A44" w:rsidP="00AD5F9B">
            <w:r>
              <w:t>Core Action 1A, 1B, 1C</w:t>
            </w:r>
            <w:r>
              <w:br/>
              <w:t>Core Action 2A</w:t>
            </w:r>
            <w:r>
              <w:br/>
              <w:t>Core Action 3A, 3B, 3C,3D</w:t>
            </w:r>
          </w:p>
        </w:tc>
      </w:tr>
      <w:tr w:rsidR="008938D3" w:rsidTr="008938D3">
        <w:tc>
          <w:tcPr>
            <w:tcW w:w="981" w:type="dxa"/>
          </w:tcPr>
          <w:p w:rsidR="008938D3" w:rsidRDefault="001D73E5" w:rsidP="00AD5F9B">
            <w:r>
              <w:t>5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8938D3" w:rsidRDefault="001D73E5" w:rsidP="00AD5F9B">
            <w:r>
              <w:t>Tell the class that they will read the text individually. They will read for information, no annotating on this text.</w:t>
            </w:r>
          </w:p>
          <w:p w:rsidR="001D73E5" w:rsidRDefault="001D73E5" w:rsidP="00AD5F9B">
            <w:r>
              <w:t>Circulate around the room while students are reading.</w:t>
            </w:r>
          </w:p>
          <w:p w:rsidR="001D73E5" w:rsidRDefault="001D73E5" w:rsidP="00AD5F9B"/>
        </w:tc>
        <w:tc>
          <w:tcPr>
            <w:tcW w:w="4217" w:type="dxa"/>
            <w:shd w:val="clear" w:color="auto" w:fill="FFFFFF" w:themeFill="background1"/>
          </w:tcPr>
          <w:p w:rsidR="008938D3" w:rsidRDefault="001D73E5" w:rsidP="00AD5F9B">
            <w:r>
              <w:t>Students are reading the text.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  <w:r>
              <w:br/>
              <w:t>Core Action 3A,3D</w:t>
            </w:r>
          </w:p>
        </w:tc>
      </w:tr>
      <w:tr w:rsidR="008938D3" w:rsidTr="008938D3">
        <w:tc>
          <w:tcPr>
            <w:tcW w:w="981" w:type="dxa"/>
          </w:tcPr>
          <w:p w:rsidR="008938D3" w:rsidRDefault="001D73E5" w:rsidP="00AD5F9B">
            <w:r>
              <w:t>5-7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8938D3" w:rsidRDefault="001D73E5" w:rsidP="00AD5F9B">
            <w:r>
              <w:t>When most of the students are done reading the text, tell them that they are done reading on their own.</w:t>
            </w:r>
          </w:p>
          <w:p w:rsidR="001D73E5" w:rsidRDefault="001D73E5" w:rsidP="00AD5F9B">
            <w:r>
              <w:t>Have the class follow alon</w:t>
            </w:r>
            <w:r w:rsidR="00642FC2">
              <w:t>g while reading the text aloud to promote fluency and to provide an additional scaffold for students who may struggle with independent reading.</w:t>
            </w:r>
          </w:p>
          <w:p w:rsidR="001D73E5" w:rsidRDefault="001D73E5" w:rsidP="00AD5F9B"/>
        </w:tc>
        <w:tc>
          <w:tcPr>
            <w:tcW w:w="4217" w:type="dxa"/>
            <w:shd w:val="clear" w:color="auto" w:fill="FFFFFF" w:themeFill="background1"/>
          </w:tcPr>
          <w:p w:rsidR="008938D3" w:rsidRDefault="001D73E5" w:rsidP="00AD5F9B">
            <w:r>
              <w:t>Students are actively listening to the text being read.</w:t>
            </w:r>
          </w:p>
          <w:p w:rsidR="001D73E5" w:rsidRDefault="001D73E5" w:rsidP="00AD5F9B">
            <w:r>
              <w:t>Students are following the reading as the teacher reads it aloud.</w:t>
            </w:r>
          </w:p>
          <w:p w:rsidR="00642FC2" w:rsidRDefault="00642FC2" w:rsidP="00AD5F9B">
            <w:r>
              <w:t>Students are underlining important ideas and information.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  <w:r>
              <w:br/>
              <w:t>Core Action 3A, 3D</w:t>
            </w:r>
          </w:p>
        </w:tc>
      </w:tr>
      <w:tr w:rsidR="008938D3" w:rsidTr="008938D3">
        <w:tc>
          <w:tcPr>
            <w:tcW w:w="981" w:type="dxa"/>
          </w:tcPr>
          <w:p w:rsidR="008938D3" w:rsidRDefault="00436C93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8938D3" w:rsidRDefault="00436C93" w:rsidP="00AD5F9B">
            <w:pPr>
              <w:rPr>
                <w:i/>
              </w:rPr>
            </w:pPr>
            <w:r>
              <w:t xml:space="preserve">Give students the first question: </w:t>
            </w:r>
            <w:r w:rsidRPr="00882B20">
              <w:rPr>
                <w:i/>
              </w:rPr>
              <w:t>What language in lines 6-15 parallel the phrasing of the Declaration</w:t>
            </w:r>
            <w:r w:rsidR="00882B20" w:rsidRPr="00882B20">
              <w:rPr>
                <w:i/>
              </w:rPr>
              <w:t xml:space="preserve"> of Independence?</w:t>
            </w:r>
          </w:p>
          <w:p w:rsidR="00882B20" w:rsidRDefault="00882B20" w:rsidP="00AD5F9B">
            <w:r>
              <w:t xml:space="preserve">Have students, in their small group, go back into the text to find the answer(s) to the question. All answers need to be evidence based.  </w:t>
            </w:r>
            <w:r w:rsidR="00642FC2">
              <w:t>However, this also requires remembering the Declaration of Independence.</w:t>
            </w:r>
          </w:p>
          <w:p w:rsidR="00882B20" w:rsidRPr="00882B20" w:rsidRDefault="00882B20" w:rsidP="00AD5F9B"/>
        </w:tc>
        <w:tc>
          <w:tcPr>
            <w:tcW w:w="4217" w:type="dxa"/>
            <w:shd w:val="clear" w:color="auto" w:fill="FFFFFF" w:themeFill="background1"/>
          </w:tcPr>
          <w:p w:rsidR="008938D3" w:rsidRDefault="00882B20" w:rsidP="00AD5F9B">
            <w:r>
              <w:t xml:space="preserve">Students are discussing the evidence that they have found. </w:t>
            </w:r>
            <w:r>
              <w:br/>
              <w:t>Students are referring to the line numbers on the left side of the text when discussing their answers.</w:t>
            </w:r>
          </w:p>
          <w:p w:rsidR="00882B20" w:rsidRDefault="00882B20" w:rsidP="00AD5F9B">
            <w:r>
              <w:t>Students are annotating their text.</w:t>
            </w:r>
            <w:r w:rsidR="00642FC2">
              <w:br/>
              <w:t xml:space="preserve">Students are being assessed formatively while the teacher watches </w:t>
            </w:r>
            <w:r w:rsidR="00392BD0">
              <w:t>them work in their small groups. The teacher provides probing questions as needed.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  <w:r w:rsidR="00D52516">
              <w:br/>
              <w:t>Core Action 2A, 2B, 2C, 2D</w:t>
            </w:r>
            <w:r w:rsidR="00D52516"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882B20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8938D3" w:rsidRDefault="003D1C78" w:rsidP="00AD5F9B">
            <w:r>
              <w:t xml:space="preserve">Bring the students back to a whole class discussion. </w:t>
            </w:r>
            <w:r>
              <w:br/>
              <w:t xml:space="preserve">Ask different students in different groups to share their answers. There are multiple answers to the question. </w:t>
            </w:r>
          </w:p>
          <w:p w:rsidR="00F06A8E" w:rsidRDefault="00F06A8E" w:rsidP="00AD5F9B">
            <w:r>
              <w:t xml:space="preserve">Ask enough students the question to make sure that they have enough support and evidence for the answer. </w:t>
            </w:r>
          </w:p>
        </w:tc>
        <w:tc>
          <w:tcPr>
            <w:tcW w:w="4217" w:type="dxa"/>
            <w:shd w:val="clear" w:color="auto" w:fill="FFFFFF" w:themeFill="background1"/>
          </w:tcPr>
          <w:p w:rsidR="008938D3" w:rsidRDefault="00F06A8E" w:rsidP="00AD5F9B">
            <w:r>
              <w:t>Students are actively listening to the whole group discussion.</w:t>
            </w:r>
          </w:p>
          <w:p w:rsidR="00F06A8E" w:rsidRDefault="00F06A8E" w:rsidP="00AD5F9B">
            <w:r>
              <w:t>Students are sharing their answers/evidence with the class.</w:t>
            </w:r>
          </w:p>
          <w:p w:rsidR="00F06A8E" w:rsidRDefault="00F06A8E" w:rsidP="00AD5F9B">
            <w:r>
              <w:t>Students are annotating their text as needed.</w:t>
            </w:r>
          </w:p>
          <w:p w:rsidR="00392BD0" w:rsidRDefault="00392BD0" w:rsidP="00AD5F9B">
            <w:r>
              <w:t xml:space="preserve">Students are being given probing questions </w:t>
            </w:r>
            <w:r>
              <w:lastRenderedPageBreak/>
              <w:t>as needed.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lastRenderedPageBreak/>
              <w:t>Core Action 1A, 1B, 1C</w:t>
            </w:r>
            <w:r w:rsidR="00D52516">
              <w:br/>
              <w:t>Core Action 2A, 2B, 2C, 2D</w:t>
            </w:r>
            <w:r w:rsidR="00D52516"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F06A8E" w:rsidP="00AD5F9B">
            <w:pPr>
              <w:rPr>
                <w:b/>
              </w:rPr>
            </w:pPr>
            <w:r w:rsidRPr="00F06A8E">
              <w:rPr>
                <w:b/>
              </w:rPr>
              <w:t>Day 2</w:t>
            </w:r>
          </w:p>
          <w:p w:rsidR="00F06A8E" w:rsidRPr="00F06A8E" w:rsidRDefault="00F06A8E" w:rsidP="00AD5F9B">
            <w:r w:rsidRPr="00F06A8E">
              <w:t>5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F06A8E" w:rsidRDefault="003B1149" w:rsidP="00AD5F9B">
            <w:r>
              <w:t xml:space="preserve">The class will be sitting in their same groups today for continued discussion of the text. </w:t>
            </w:r>
          </w:p>
          <w:p w:rsidR="00F06A8E" w:rsidRDefault="00F06A8E" w:rsidP="00AD5F9B">
            <w:r>
              <w:t>Ask the class to get out their text.</w:t>
            </w:r>
          </w:p>
        </w:tc>
        <w:tc>
          <w:tcPr>
            <w:tcW w:w="4217" w:type="dxa"/>
            <w:shd w:val="clear" w:color="auto" w:fill="FFFFFF" w:themeFill="background1"/>
          </w:tcPr>
          <w:p w:rsidR="008938D3" w:rsidRDefault="00F06A8E" w:rsidP="00AD5F9B">
            <w:r>
              <w:t>Students are preparing for class by taking out their text and a pencil.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</w:p>
        </w:tc>
      </w:tr>
      <w:tr w:rsidR="008938D3" w:rsidTr="008938D3">
        <w:tc>
          <w:tcPr>
            <w:tcW w:w="981" w:type="dxa"/>
          </w:tcPr>
          <w:p w:rsidR="008938D3" w:rsidRDefault="00E43628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F06A8E" w:rsidRDefault="00F06A8E" w:rsidP="00F06A8E">
            <w:pPr>
              <w:rPr>
                <w:i/>
              </w:rPr>
            </w:pPr>
            <w:r>
              <w:t xml:space="preserve">Give students the second question: </w:t>
            </w:r>
            <w:r>
              <w:rPr>
                <w:i/>
              </w:rPr>
              <w:t>In the sentence in lines 23-26 who is being referred to as “them” and “their”? How doe we know there is a history of degradation?</w:t>
            </w:r>
          </w:p>
          <w:p w:rsidR="00F06A8E" w:rsidRDefault="00F06A8E" w:rsidP="00F06A8E">
            <w:r>
              <w:t xml:space="preserve">Have students, in their small group, go back into the text to find the answer(s) to the question. All answers need to be evidence based.  </w:t>
            </w:r>
          </w:p>
          <w:p w:rsidR="008938D3" w:rsidRDefault="008938D3" w:rsidP="00AD5F9B"/>
        </w:tc>
        <w:tc>
          <w:tcPr>
            <w:tcW w:w="4217" w:type="dxa"/>
            <w:shd w:val="clear" w:color="auto" w:fill="FFFFFF" w:themeFill="background1"/>
          </w:tcPr>
          <w:p w:rsidR="00E43628" w:rsidRDefault="00E43628" w:rsidP="00E43628">
            <w:r>
              <w:t xml:space="preserve">Students are discussing the evidence that they have found. </w:t>
            </w:r>
            <w:r>
              <w:br/>
              <w:t>Students are referring to the line numbers on the left side of the text when discussing their answers.</w:t>
            </w:r>
          </w:p>
          <w:p w:rsidR="008938D3" w:rsidRDefault="00E43628" w:rsidP="00E43628">
            <w:r>
              <w:t>Students are annotating their text.</w:t>
            </w:r>
            <w:r w:rsidR="00392BD0">
              <w:br/>
              <w:t>Students are being assessed formatively while the teacher watches them work in their small groups. The teacher provides probing questions as needed.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  <w:r w:rsidR="00D52516">
              <w:br/>
              <w:t>Core Action 2A, 2B, 2C, 2D</w:t>
            </w:r>
            <w:r w:rsidR="00D52516">
              <w:br/>
              <w:t>Core Action 3A, 3B, 3C, 3D</w:t>
            </w:r>
          </w:p>
        </w:tc>
      </w:tr>
      <w:tr w:rsidR="00E43628" w:rsidTr="008938D3">
        <w:tc>
          <w:tcPr>
            <w:tcW w:w="981" w:type="dxa"/>
          </w:tcPr>
          <w:p w:rsidR="00E43628" w:rsidRDefault="00E43628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E43628" w:rsidRDefault="00E43628" w:rsidP="00E43628">
            <w:r>
              <w:t xml:space="preserve">Bring the students back to a whole class discussion. </w:t>
            </w:r>
            <w:r>
              <w:br/>
              <w:t xml:space="preserve">Ask different students in different groups to share their answers. There are multiple answers to the question. </w:t>
            </w:r>
          </w:p>
          <w:p w:rsidR="00E43628" w:rsidRDefault="00E43628" w:rsidP="00E43628">
            <w:r>
              <w:t>Ask enough students the question to make sure that they have enough support and evidence for the answer.</w:t>
            </w:r>
          </w:p>
        </w:tc>
        <w:tc>
          <w:tcPr>
            <w:tcW w:w="4217" w:type="dxa"/>
            <w:shd w:val="clear" w:color="auto" w:fill="FFFFFF" w:themeFill="background1"/>
          </w:tcPr>
          <w:p w:rsidR="00E43628" w:rsidRDefault="00E43628" w:rsidP="00E43628">
            <w:r>
              <w:t>Students are actively listening to the whole group discussion.</w:t>
            </w:r>
          </w:p>
          <w:p w:rsidR="00E43628" w:rsidRDefault="00E43628" w:rsidP="00E43628">
            <w:r>
              <w:t>Students are sharing their answers/evidence with the class.</w:t>
            </w:r>
          </w:p>
          <w:p w:rsidR="00392BD0" w:rsidRDefault="00E43628" w:rsidP="00E43628">
            <w:r>
              <w:t xml:space="preserve">Students are annotating their text as </w:t>
            </w:r>
            <w:r w:rsidR="00392BD0">
              <w:t>needed.</w:t>
            </w:r>
          </w:p>
          <w:p w:rsidR="00E43628" w:rsidRDefault="00392BD0" w:rsidP="00E43628">
            <w:r>
              <w:t>Students are being given probing questions as needed.</w:t>
            </w:r>
            <w:r>
              <w:br/>
            </w:r>
          </w:p>
        </w:tc>
        <w:tc>
          <w:tcPr>
            <w:tcW w:w="4167" w:type="dxa"/>
            <w:shd w:val="clear" w:color="auto" w:fill="FFFFFF" w:themeFill="background1"/>
          </w:tcPr>
          <w:p w:rsidR="00E43628" w:rsidRDefault="00D52516" w:rsidP="00AD5F9B">
            <w:r>
              <w:t>Core Action 1A, 1B, 1C</w:t>
            </w:r>
            <w:r>
              <w:br/>
              <w:t>Core Action 2A, 2B, 2C, 2D</w:t>
            </w:r>
            <w:r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E43628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F06A8E" w:rsidRDefault="00F06A8E" w:rsidP="00F06A8E">
            <w:pPr>
              <w:rPr>
                <w:i/>
              </w:rPr>
            </w:pPr>
            <w:r>
              <w:t>Give students t</w:t>
            </w:r>
            <w:r w:rsidR="00E43628">
              <w:t>he third</w:t>
            </w:r>
            <w:r>
              <w:t xml:space="preserve"> question: </w:t>
            </w:r>
            <w:r>
              <w:rPr>
                <w:i/>
              </w:rPr>
              <w:t>Beginning at line 32 and continuing to line 71 a series of grievances is listed;</w:t>
            </w:r>
            <w:r w:rsidR="00E43628">
              <w:rPr>
                <w:i/>
              </w:rPr>
              <w:t xml:space="preserve"> create categories which encompass all of these grievances.</w:t>
            </w:r>
            <w:r>
              <w:rPr>
                <w:i/>
              </w:rPr>
              <w:t xml:space="preserve"> </w:t>
            </w:r>
          </w:p>
          <w:p w:rsidR="00F06A8E" w:rsidRDefault="00F06A8E" w:rsidP="00F06A8E">
            <w:r>
              <w:t xml:space="preserve">Have students, in their small group, go back into the text to find the answer(s) to the question. All answers need to be evidence based.  </w:t>
            </w:r>
          </w:p>
          <w:p w:rsidR="008938D3" w:rsidRDefault="008938D3" w:rsidP="00AD5F9B"/>
        </w:tc>
        <w:tc>
          <w:tcPr>
            <w:tcW w:w="4217" w:type="dxa"/>
            <w:shd w:val="clear" w:color="auto" w:fill="FFFFFF" w:themeFill="background1"/>
          </w:tcPr>
          <w:p w:rsidR="00E43628" w:rsidRDefault="00E43628" w:rsidP="00E43628">
            <w:r>
              <w:t xml:space="preserve">Students are discussing the evidence that they have found. </w:t>
            </w:r>
            <w:r>
              <w:br/>
              <w:t>Students are referring to the line numbers on the left side of the text when discussing their answers.</w:t>
            </w:r>
          </w:p>
          <w:p w:rsidR="008938D3" w:rsidRDefault="00E43628" w:rsidP="00E43628">
            <w:r>
              <w:t>Students are annotating their text.</w:t>
            </w:r>
            <w:r w:rsidR="00392BD0">
              <w:br/>
              <w:t>Students are being assessed formatively while the teacher watches them work in their small groups. The teacher provides probing questions as needed.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  <w:r w:rsidR="00D52516">
              <w:br/>
              <w:t>Core Action 2A, 2B, 2C, 2D</w:t>
            </w:r>
            <w:r w:rsidR="00D52516"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E43628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E43628" w:rsidRDefault="00E43628" w:rsidP="00E43628">
            <w:r>
              <w:t xml:space="preserve">Bring the students back to a whole class discussion. </w:t>
            </w:r>
            <w:r>
              <w:br/>
              <w:t xml:space="preserve">Ask different students in different groups to share their answers. There are multiple answers to the question. </w:t>
            </w:r>
          </w:p>
          <w:p w:rsidR="008938D3" w:rsidRDefault="00E43628" w:rsidP="00E43628">
            <w:r>
              <w:t xml:space="preserve">Ask enough students the question to make sure that they have enough support and evidence for the </w:t>
            </w:r>
            <w:r>
              <w:lastRenderedPageBreak/>
              <w:t>answer.</w:t>
            </w:r>
          </w:p>
        </w:tc>
        <w:tc>
          <w:tcPr>
            <w:tcW w:w="4217" w:type="dxa"/>
            <w:shd w:val="clear" w:color="auto" w:fill="FFFFFF" w:themeFill="background1"/>
          </w:tcPr>
          <w:p w:rsidR="00E43628" w:rsidRDefault="00E43628" w:rsidP="00E43628">
            <w:r>
              <w:lastRenderedPageBreak/>
              <w:t>Students are actively listening to the whole group discussion.</w:t>
            </w:r>
          </w:p>
          <w:p w:rsidR="00E43628" w:rsidRDefault="00E43628" w:rsidP="00E43628">
            <w:r>
              <w:t>Students are sharing their answers/evidence with the class.</w:t>
            </w:r>
          </w:p>
          <w:p w:rsidR="008938D3" w:rsidRDefault="00E43628" w:rsidP="00E43628">
            <w:r>
              <w:t>Students are annotating their text as needed.</w:t>
            </w:r>
          </w:p>
          <w:p w:rsidR="00392BD0" w:rsidRDefault="00392BD0" w:rsidP="00E43628">
            <w:r>
              <w:lastRenderedPageBreak/>
              <w:t>Students are being given probing questions as needed.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D52516" w:rsidP="00AD5F9B">
            <w:r>
              <w:lastRenderedPageBreak/>
              <w:t>Core Action 1A, 1B, 1C</w:t>
            </w:r>
            <w:r>
              <w:br/>
              <w:t>Core Action 2A, 2B, 2C, 2D</w:t>
            </w:r>
            <w:r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E43628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F06A8E" w:rsidRDefault="00F06A8E" w:rsidP="00F06A8E">
            <w:pPr>
              <w:rPr>
                <w:i/>
              </w:rPr>
            </w:pPr>
            <w:r>
              <w:t>Give students t</w:t>
            </w:r>
            <w:r w:rsidR="00E43628">
              <w:t xml:space="preserve">he fourth </w:t>
            </w:r>
            <w:r>
              <w:t xml:space="preserve">question: </w:t>
            </w:r>
            <w:r w:rsidR="00E43628">
              <w:rPr>
                <w:i/>
              </w:rPr>
              <w:t>Why would these authors intentionally use the language and format of the Declaration of the Independence to introduce their cause?</w:t>
            </w:r>
          </w:p>
          <w:p w:rsidR="00F06A8E" w:rsidRDefault="00F06A8E" w:rsidP="00F06A8E">
            <w:r>
              <w:t xml:space="preserve">Have students, in their small group, go back into the text to find the answer(s) to the question. All answers need to be evidence based.  </w:t>
            </w:r>
          </w:p>
          <w:p w:rsidR="008938D3" w:rsidRDefault="008938D3" w:rsidP="00AD5F9B"/>
        </w:tc>
        <w:tc>
          <w:tcPr>
            <w:tcW w:w="4217" w:type="dxa"/>
            <w:shd w:val="clear" w:color="auto" w:fill="FFFFFF" w:themeFill="background1"/>
          </w:tcPr>
          <w:p w:rsidR="00E43628" w:rsidRDefault="00E43628" w:rsidP="00E43628">
            <w:r>
              <w:t xml:space="preserve">Students are discussing the evidence that they have found. </w:t>
            </w:r>
            <w:r>
              <w:br/>
              <w:t>Students are referring to the line numbers on the left side of the text when discussing their answers.</w:t>
            </w:r>
          </w:p>
          <w:p w:rsidR="008938D3" w:rsidRDefault="00E43628" w:rsidP="00E43628">
            <w:r>
              <w:t>Students are annotating their text.</w:t>
            </w:r>
            <w:r w:rsidR="00392BD0">
              <w:br/>
              <w:t>Students are being assessed formatively while the teacher watches them work in their small groups. The teacher provides probing questions as needed.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  <w:r w:rsidR="00D52516">
              <w:br/>
              <w:t>Core Action 2A, 2B, 2C, 2D</w:t>
            </w:r>
            <w:r w:rsidR="00D52516"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E43628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E43628" w:rsidRDefault="00E43628" w:rsidP="00E43628">
            <w:r>
              <w:t xml:space="preserve">Bring the students back to a whole class discussion. </w:t>
            </w:r>
            <w:r>
              <w:br/>
              <w:t xml:space="preserve">Ask different students in different groups to share their answers. There are multiple answers to the question. </w:t>
            </w:r>
          </w:p>
          <w:p w:rsidR="008938D3" w:rsidRDefault="00E43628" w:rsidP="00E43628">
            <w:r>
              <w:t>Ask enough students the question to make sure that they have enough support and evidence for the answer.</w:t>
            </w:r>
          </w:p>
        </w:tc>
        <w:tc>
          <w:tcPr>
            <w:tcW w:w="4217" w:type="dxa"/>
            <w:shd w:val="clear" w:color="auto" w:fill="FFFFFF" w:themeFill="background1"/>
          </w:tcPr>
          <w:p w:rsidR="00E43628" w:rsidRDefault="00E43628" w:rsidP="00E43628">
            <w:r>
              <w:t>Students are actively listening to the whole group discussion.</w:t>
            </w:r>
          </w:p>
          <w:p w:rsidR="00E43628" w:rsidRDefault="00E43628" w:rsidP="00E43628">
            <w:r>
              <w:t>Students are sharing their answers/evidence with the class.</w:t>
            </w:r>
          </w:p>
          <w:p w:rsidR="008938D3" w:rsidRDefault="00E43628" w:rsidP="00E43628">
            <w:r>
              <w:t>Students are annotating their text as needed.</w:t>
            </w:r>
          </w:p>
          <w:p w:rsidR="00392BD0" w:rsidRDefault="00392BD0" w:rsidP="00E43628">
            <w:r>
              <w:t>Students are being given probing questions as needed.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D52516" w:rsidP="00AD5F9B">
            <w:r>
              <w:t>Core Action 1A, 1B, 1C</w:t>
            </w:r>
            <w:r>
              <w:br/>
              <w:t>Core Action 2A, 2B, 2C, 2D</w:t>
            </w:r>
            <w:r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E43628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F06A8E" w:rsidRDefault="00F06A8E" w:rsidP="00F06A8E">
            <w:pPr>
              <w:rPr>
                <w:i/>
              </w:rPr>
            </w:pPr>
            <w:r>
              <w:t>Give students t</w:t>
            </w:r>
            <w:r w:rsidR="00E43628">
              <w:t xml:space="preserve">he fifth </w:t>
            </w:r>
            <w:r>
              <w:t xml:space="preserve">question: </w:t>
            </w:r>
            <w:r w:rsidR="00E43628">
              <w:rPr>
                <w:i/>
              </w:rPr>
              <w:t>How are the authors planning to further promote their cause?</w:t>
            </w:r>
          </w:p>
          <w:p w:rsidR="00F06A8E" w:rsidRDefault="00F06A8E" w:rsidP="00F06A8E">
            <w:r>
              <w:t xml:space="preserve">Have students, in their small group, go back into the text to find the answer(s) to the question. All answers need to be evidence based.  </w:t>
            </w:r>
          </w:p>
          <w:p w:rsidR="008938D3" w:rsidRDefault="008938D3" w:rsidP="00AD5F9B"/>
        </w:tc>
        <w:tc>
          <w:tcPr>
            <w:tcW w:w="4217" w:type="dxa"/>
            <w:shd w:val="clear" w:color="auto" w:fill="FFFFFF" w:themeFill="background1"/>
          </w:tcPr>
          <w:p w:rsidR="00E43628" w:rsidRDefault="00E43628" w:rsidP="00E43628">
            <w:r>
              <w:t xml:space="preserve">Students are discussing the evidence that they have found. </w:t>
            </w:r>
            <w:r>
              <w:br/>
              <w:t>Students are referring to the line numbers on the left side of the text when discussing their answers.</w:t>
            </w:r>
          </w:p>
          <w:p w:rsidR="008938D3" w:rsidRDefault="00E43628" w:rsidP="00E43628">
            <w:r>
              <w:t>Students are annotating their text.</w:t>
            </w:r>
          </w:p>
          <w:p w:rsidR="00866D52" w:rsidRDefault="00866D52" w:rsidP="00E43628">
            <w:r>
              <w:t>Students are being assessed formatively while the teacher watches them work in their small groups. The teacher provides probing questions as needed.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  <w:r w:rsidR="00D52516">
              <w:br/>
              <w:t>Core Action 2A, 2B, 2C, 2D</w:t>
            </w:r>
            <w:r w:rsidR="00D52516"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E43628" w:rsidP="00AD5F9B">
            <w:r>
              <w:t>5-6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E43628" w:rsidRDefault="00E43628" w:rsidP="00E43628">
            <w:r>
              <w:t xml:space="preserve">Bring the students back to a whole class discussion. </w:t>
            </w:r>
            <w:r>
              <w:br/>
              <w:t xml:space="preserve">Ask different students in different groups to share their answers. There are multiple answers to the question. </w:t>
            </w:r>
          </w:p>
          <w:p w:rsidR="008938D3" w:rsidRDefault="00E43628" w:rsidP="00E43628">
            <w:r>
              <w:t>Ask enough students the question to make sure that they have enough support and evidence for the answer.</w:t>
            </w:r>
          </w:p>
        </w:tc>
        <w:tc>
          <w:tcPr>
            <w:tcW w:w="4217" w:type="dxa"/>
            <w:shd w:val="clear" w:color="auto" w:fill="FFFFFF" w:themeFill="background1"/>
          </w:tcPr>
          <w:p w:rsidR="00E43628" w:rsidRDefault="00E43628" w:rsidP="00E43628">
            <w:r>
              <w:t>Students are actively listening to the whole group discussion.</w:t>
            </w:r>
          </w:p>
          <w:p w:rsidR="00E43628" w:rsidRDefault="00E43628" w:rsidP="00E43628">
            <w:r>
              <w:t>Students are sharing their answers/evidence with the class.</w:t>
            </w:r>
          </w:p>
          <w:p w:rsidR="00866D52" w:rsidRDefault="00E43628" w:rsidP="00E43628">
            <w:r>
              <w:t>Students are annotating their text as needed.</w:t>
            </w:r>
          </w:p>
          <w:p w:rsidR="008938D3" w:rsidRDefault="00866D52" w:rsidP="00866D52">
            <w:r>
              <w:t>Students are being given probing questions as needed.</w:t>
            </w:r>
            <w:r w:rsidR="00392BD0">
              <w:br/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D52516" w:rsidP="00AD5F9B">
            <w:r>
              <w:t>Core Action 1A, 1B, 1C</w:t>
            </w:r>
            <w:r>
              <w:br/>
              <w:t>Core Action 2A, 2B, 2C, 2D</w:t>
            </w:r>
            <w:r>
              <w:br/>
              <w:t>Core Action 3A, 3B, 3C, 3D</w:t>
            </w:r>
          </w:p>
        </w:tc>
      </w:tr>
      <w:tr w:rsidR="008938D3" w:rsidTr="008938D3">
        <w:tc>
          <w:tcPr>
            <w:tcW w:w="981" w:type="dxa"/>
          </w:tcPr>
          <w:p w:rsidR="008938D3" w:rsidRDefault="00E43628" w:rsidP="00AD5F9B">
            <w:pPr>
              <w:rPr>
                <w:b/>
              </w:rPr>
            </w:pPr>
            <w:r w:rsidRPr="00E43628">
              <w:rPr>
                <w:b/>
              </w:rPr>
              <w:lastRenderedPageBreak/>
              <w:t>Day 3</w:t>
            </w:r>
          </w:p>
          <w:p w:rsidR="003B1149" w:rsidRPr="003B1149" w:rsidRDefault="003B1149" w:rsidP="00AD5F9B">
            <w:r>
              <w:t>5</w:t>
            </w:r>
            <w:r w:rsidRPr="003B1149">
              <w:t xml:space="preserve">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8938D3" w:rsidRDefault="003B1149" w:rsidP="00AD5F9B">
            <w:r>
              <w:t>Instruct the students to sit in their original seats. There is individual work today. Group work is over.</w:t>
            </w:r>
          </w:p>
          <w:p w:rsidR="003B1149" w:rsidRDefault="003B1149" w:rsidP="00AD5F9B">
            <w:r>
              <w:t>Ask the students to take out their annotated text.</w:t>
            </w:r>
          </w:p>
        </w:tc>
        <w:tc>
          <w:tcPr>
            <w:tcW w:w="4217" w:type="dxa"/>
            <w:shd w:val="clear" w:color="auto" w:fill="FFFFFF" w:themeFill="background1"/>
          </w:tcPr>
          <w:p w:rsidR="008938D3" w:rsidRDefault="003B1149" w:rsidP="00AD5F9B">
            <w:r>
              <w:t>Students sit in their original seat.</w:t>
            </w:r>
          </w:p>
          <w:p w:rsidR="003B1149" w:rsidRDefault="003B1149" w:rsidP="00AD5F9B">
            <w:r>
              <w:t>Students are preparing for class by taking</w:t>
            </w:r>
          </w:p>
          <w:p w:rsidR="003B1149" w:rsidRDefault="003B1149" w:rsidP="00AD5F9B">
            <w:r>
              <w:t>out their annotated text and a pencil.</w:t>
            </w:r>
          </w:p>
        </w:tc>
        <w:tc>
          <w:tcPr>
            <w:tcW w:w="4167" w:type="dxa"/>
            <w:shd w:val="clear" w:color="auto" w:fill="FFFFFF" w:themeFill="background1"/>
          </w:tcPr>
          <w:p w:rsidR="008938D3" w:rsidRDefault="00C5284D" w:rsidP="00AD5F9B">
            <w:r>
              <w:t>Core Action 1A, 1B, 1C</w:t>
            </w:r>
          </w:p>
        </w:tc>
      </w:tr>
      <w:tr w:rsidR="003B1149" w:rsidTr="008938D3">
        <w:tc>
          <w:tcPr>
            <w:tcW w:w="981" w:type="dxa"/>
          </w:tcPr>
          <w:p w:rsidR="003B1149" w:rsidRPr="003B1149" w:rsidRDefault="003B1149" w:rsidP="00AD5F9B">
            <w:r w:rsidRPr="003B1149">
              <w:t>45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3B1149" w:rsidRPr="00536D9B" w:rsidRDefault="003B1149" w:rsidP="00AD5F9B">
            <w:pPr>
              <w:rPr>
                <w:b/>
                <w:i/>
              </w:rPr>
            </w:pPr>
            <w:r>
              <w:t xml:space="preserve">Write the question on the board: </w:t>
            </w:r>
            <w:r w:rsidRPr="00536D9B">
              <w:rPr>
                <w:b/>
                <w:i/>
              </w:rPr>
              <w:t>Using evidence from the document, describe why the Seneca Falls Convention was a necessary step toward women’s equality. Use at lest four pieces of evidence from the document to support your answer.</w:t>
            </w:r>
          </w:p>
          <w:p w:rsidR="003B1149" w:rsidRDefault="003B1149" w:rsidP="00AD5F9B">
            <w:r>
              <w:t xml:space="preserve">Explain to the class that they are going to write a paragraph that answers this question. They will use evidence from this text to answer the question. </w:t>
            </w:r>
          </w:p>
          <w:p w:rsidR="003B1149" w:rsidRPr="003B1149" w:rsidRDefault="00536D9B" w:rsidP="00AD5F9B">
            <w:r>
              <w:t xml:space="preserve">Differentiated Instruction: </w:t>
            </w:r>
            <w:r w:rsidR="003B1149">
              <w:t xml:space="preserve">Students can use either one of the </w:t>
            </w:r>
            <w:r w:rsidR="003B1149" w:rsidRPr="003B1149">
              <w:rPr>
                <w:i/>
              </w:rPr>
              <w:t>Graphic Organizers</w:t>
            </w:r>
            <w:r w:rsidR="003B1149">
              <w:t xml:space="preserve"> or the </w:t>
            </w:r>
            <w:r w:rsidR="003B1149" w:rsidRPr="003B1149">
              <w:rPr>
                <w:i/>
              </w:rPr>
              <w:t>Foldable</w:t>
            </w:r>
            <w:r w:rsidR="003B1149">
              <w:rPr>
                <w:i/>
              </w:rPr>
              <w:t xml:space="preserve"> </w:t>
            </w:r>
            <w:r>
              <w:t>to help them organize and write their rough draft.</w:t>
            </w:r>
            <w:r w:rsidR="00866D52">
              <w:t xml:space="preserve"> </w:t>
            </w:r>
            <w:r w:rsidR="00C9714D">
              <w:t>(These are organizers they have used in the past.)</w:t>
            </w:r>
          </w:p>
        </w:tc>
        <w:tc>
          <w:tcPr>
            <w:tcW w:w="4217" w:type="dxa"/>
            <w:shd w:val="clear" w:color="auto" w:fill="FFFFFF" w:themeFill="background1"/>
          </w:tcPr>
          <w:p w:rsidR="003B1149" w:rsidRDefault="00B17754" w:rsidP="00AD5F9B">
            <w:r>
              <w:t>Students are listening to the directions for the writing assignment as the teacher explains them.</w:t>
            </w:r>
          </w:p>
          <w:p w:rsidR="00B17754" w:rsidRDefault="00B17754" w:rsidP="00AD5F9B">
            <w:r>
              <w:t xml:space="preserve">Students will write a rough draft for their paragraph, they may use the </w:t>
            </w:r>
            <w:r w:rsidRPr="00B17754">
              <w:rPr>
                <w:i/>
              </w:rPr>
              <w:t>Graphic Organizer</w:t>
            </w:r>
            <w:r>
              <w:t xml:space="preserve"> or the </w:t>
            </w:r>
            <w:r w:rsidRPr="00B17754">
              <w:rPr>
                <w:i/>
              </w:rPr>
              <w:t>Foldable</w:t>
            </w:r>
            <w:r>
              <w:t xml:space="preserve"> to help them complete their rough draft.</w:t>
            </w:r>
          </w:p>
        </w:tc>
        <w:tc>
          <w:tcPr>
            <w:tcW w:w="4167" w:type="dxa"/>
            <w:shd w:val="clear" w:color="auto" w:fill="FFFFFF" w:themeFill="background1"/>
          </w:tcPr>
          <w:p w:rsidR="003B1149" w:rsidRDefault="00C5284D" w:rsidP="00AD5F9B">
            <w:r>
              <w:t>Core Action 1A, 1B, 1C</w:t>
            </w:r>
            <w:r w:rsidR="00D52516">
              <w:br/>
              <w:t>Core Action 3A, 3B, 3D</w:t>
            </w:r>
          </w:p>
        </w:tc>
      </w:tr>
      <w:tr w:rsidR="00B17754" w:rsidTr="008938D3">
        <w:tc>
          <w:tcPr>
            <w:tcW w:w="981" w:type="dxa"/>
          </w:tcPr>
          <w:p w:rsidR="00B17754" w:rsidRDefault="00B17754" w:rsidP="00AD5F9B">
            <w:pPr>
              <w:rPr>
                <w:b/>
              </w:rPr>
            </w:pPr>
            <w:r w:rsidRPr="00B17754">
              <w:rPr>
                <w:b/>
              </w:rPr>
              <w:t>Day 4/Optional</w:t>
            </w:r>
          </w:p>
          <w:p w:rsidR="00255AF2" w:rsidRPr="00255AF2" w:rsidRDefault="00255AF2" w:rsidP="00AD5F9B">
            <w:r>
              <w:t>50 min</w:t>
            </w:r>
          </w:p>
        </w:tc>
        <w:tc>
          <w:tcPr>
            <w:tcW w:w="5143" w:type="dxa"/>
            <w:shd w:val="clear" w:color="auto" w:fill="FFFFFF" w:themeFill="background1"/>
          </w:tcPr>
          <w:p w:rsidR="00B17754" w:rsidRDefault="00255AF2" w:rsidP="00AD5F9B">
            <w:r>
              <w:t xml:space="preserve">Ask students to get out their rough drafts and their text from yesterday. </w:t>
            </w:r>
          </w:p>
          <w:p w:rsidR="00255AF2" w:rsidRDefault="00255AF2" w:rsidP="00AD5F9B">
            <w:r>
              <w:t>Pass out the writing prompt.</w:t>
            </w:r>
          </w:p>
          <w:p w:rsidR="00255AF2" w:rsidRDefault="00255AF2" w:rsidP="00AD5F9B">
            <w:r>
              <w:t>Explain to the class that they will have the class period to write the final draft of their paragraphs. It will be due at the end of class today.</w:t>
            </w:r>
            <w:r w:rsidR="00C9714D">
              <w:t xml:space="preserve"> </w:t>
            </w:r>
            <w:r w:rsidR="00C9714D">
              <w:br/>
              <w:t>Walk around and assist students. Remind them of the ways they have learned to cite evidence from text.</w:t>
            </w:r>
          </w:p>
          <w:p w:rsidR="00255AF2" w:rsidRPr="00255AF2" w:rsidRDefault="00255AF2" w:rsidP="00AD5F9B">
            <w:pPr>
              <w:rPr>
                <w:b/>
              </w:rPr>
            </w:pPr>
            <w:r>
              <w:rPr>
                <w:b/>
              </w:rPr>
              <w:t>(Option: If there are time constraints, pass out the writing prompt and assign the final writing piece as homework on Day 4 and have it due today.)</w:t>
            </w:r>
          </w:p>
        </w:tc>
        <w:tc>
          <w:tcPr>
            <w:tcW w:w="4217" w:type="dxa"/>
            <w:shd w:val="clear" w:color="auto" w:fill="FFFFFF" w:themeFill="background1"/>
          </w:tcPr>
          <w:p w:rsidR="00B17754" w:rsidRDefault="00255AF2" w:rsidP="00AD5F9B">
            <w:r>
              <w:t>Students will take out their rough drafts and text from yesterday.</w:t>
            </w:r>
          </w:p>
          <w:p w:rsidR="00255AF2" w:rsidRDefault="00255AF2" w:rsidP="00AD5F9B">
            <w:r>
              <w:t>Students will use their rough draft and supplemental writing materials to write the final copy of their paragraphs.</w:t>
            </w:r>
          </w:p>
          <w:p w:rsidR="00255AF2" w:rsidRDefault="00255AF2" w:rsidP="00C9714D">
            <w:r>
              <w:t>Stud</w:t>
            </w:r>
            <w:r w:rsidR="00C9714D">
              <w:t xml:space="preserve">ents will turn in the final copies </w:t>
            </w:r>
            <w:r>
              <w:t xml:space="preserve"> of their</w:t>
            </w:r>
            <w:r w:rsidR="00C9714D">
              <w:t xml:space="preserve"> </w:t>
            </w:r>
            <w:r>
              <w:t xml:space="preserve">paragraphs. </w:t>
            </w:r>
          </w:p>
        </w:tc>
        <w:tc>
          <w:tcPr>
            <w:tcW w:w="4167" w:type="dxa"/>
            <w:shd w:val="clear" w:color="auto" w:fill="FFFFFF" w:themeFill="background1"/>
          </w:tcPr>
          <w:p w:rsidR="00B17754" w:rsidRDefault="00C5284D" w:rsidP="00AD5F9B">
            <w:r>
              <w:t>Core Action 1A, 1B, 1C</w:t>
            </w:r>
            <w:r w:rsidR="00D52516">
              <w:br/>
              <w:t>Core Action 3A, 3B, 3C, 3D</w:t>
            </w:r>
          </w:p>
        </w:tc>
      </w:tr>
    </w:tbl>
    <w:p w:rsidR="009F0954" w:rsidRDefault="009F0954">
      <w:pPr>
        <w:pStyle w:val="Footer"/>
        <w:rPr>
          <w:b/>
        </w:rPr>
      </w:pPr>
    </w:p>
    <w:p w:rsidR="009473B9" w:rsidRPr="00D52516" w:rsidRDefault="00D52516" w:rsidP="003C79DA">
      <w:r>
        <w:rPr>
          <w:b/>
        </w:rPr>
        <w:t xml:space="preserve">Assessment: </w:t>
      </w:r>
      <w:r>
        <w:t>The final paragraph written and turned in at the end of the lesson.</w:t>
      </w:r>
    </w:p>
    <w:sectPr w:rsidR="009473B9" w:rsidRPr="00D52516" w:rsidSect="00C82E5A">
      <w:pgSz w:w="15840" w:h="12240" w:orient="landscape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0E" w:rsidRDefault="001C180E" w:rsidP="00082296">
      <w:pPr>
        <w:spacing w:after="0" w:line="240" w:lineRule="auto"/>
      </w:pPr>
      <w:r>
        <w:separator/>
      </w:r>
    </w:p>
  </w:endnote>
  <w:endnote w:type="continuationSeparator" w:id="0">
    <w:p w:rsidR="001C180E" w:rsidRDefault="001C180E" w:rsidP="0008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0E" w:rsidRDefault="001C180E" w:rsidP="00082296">
      <w:pPr>
        <w:spacing w:after="0" w:line="240" w:lineRule="auto"/>
      </w:pPr>
      <w:r>
        <w:separator/>
      </w:r>
    </w:p>
  </w:footnote>
  <w:footnote w:type="continuationSeparator" w:id="0">
    <w:p w:rsidR="001C180E" w:rsidRDefault="001C180E" w:rsidP="0008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C5"/>
    <w:rsid w:val="00071D14"/>
    <w:rsid w:val="00082296"/>
    <w:rsid w:val="000845D7"/>
    <w:rsid w:val="000E5693"/>
    <w:rsid w:val="000F71BC"/>
    <w:rsid w:val="0015020E"/>
    <w:rsid w:val="001C180E"/>
    <w:rsid w:val="001D67F8"/>
    <w:rsid w:val="001D73E5"/>
    <w:rsid w:val="001F6C18"/>
    <w:rsid w:val="00214D70"/>
    <w:rsid w:val="00234A16"/>
    <w:rsid w:val="00255AF2"/>
    <w:rsid w:val="00276966"/>
    <w:rsid w:val="002B3807"/>
    <w:rsid w:val="00326CCF"/>
    <w:rsid w:val="00392BD0"/>
    <w:rsid w:val="003A2F05"/>
    <w:rsid w:val="003B1149"/>
    <w:rsid w:val="003B28D4"/>
    <w:rsid w:val="003C79DA"/>
    <w:rsid w:val="003D1C78"/>
    <w:rsid w:val="003E3289"/>
    <w:rsid w:val="00436C93"/>
    <w:rsid w:val="00536D9B"/>
    <w:rsid w:val="00560DB7"/>
    <w:rsid w:val="005A7925"/>
    <w:rsid w:val="00641B3F"/>
    <w:rsid w:val="00642FC2"/>
    <w:rsid w:val="00650E38"/>
    <w:rsid w:val="006667C5"/>
    <w:rsid w:val="006866F9"/>
    <w:rsid w:val="006E2A44"/>
    <w:rsid w:val="00710FBC"/>
    <w:rsid w:val="00714439"/>
    <w:rsid w:val="00775343"/>
    <w:rsid w:val="00792C7A"/>
    <w:rsid w:val="007B6DA1"/>
    <w:rsid w:val="00831CEA"/>
    <w:rsid w:val="00833FF5"/>
    <w:rsid w:val="00837BE7"/>
    <w:rsid w:val="00841FEE"/>
    <w:rsid w:val="00866D52"/>
    <w:rsid w:val="00882B20"/>
    <w:rsid w:val="008938D3"/>
    <w:rsid w:val="009442E0"/>
    <w:rsid w:val="0094639D"/>
    <w:rsid w:val="009473B9"/>
    <w:rsid w:val="00991699"/>
    <w:rsid w:val="009B4F3B"/>
    <w:rsid w:val="009F0954"/>
    <w:rsid w:val="00AD5F9B"/>
    <w:rsid w:val="00AE4871"/>
    <w:rsid w:val="00B169F1"/>
    <w:rsid w:val="00B17754"/>
    <w:rsid w:val="00B76D77"/>
    <w:rsid w:val="00B81628"/>
    <w:rsid w:val="00C026E2"/>
    <w:rsid w:val="00C5284D"/>
    <w:rsid w:val="00C82E5A"/>
    <w:rsid w:val="00C8607B"/>
    <w:rsid w:val="00C9714D"/>
    <w:rsid w:val="00CD2122"/>
    <w:rsid w:val="00D43573"/>
    <w:rsid w:val="00D52516"/>
    <w:rsid w:val="00D65023"/>
    <w:rsid w:val="00D82032"/>
    <w:rsid w:val="00E33023"/>
    <w:rsid w:val="00E3659B"/>
    <w:rsid w:val="00E43628"/>
    <w:rsid w:val="00E9406B"/>
    <w:rsid w:val="00F012C4"/>
    <w:rsid w:val="00F06A8E"/>
    <w:rsid w:val="00F7069B"/>
    <w:rsid w:val="00F70C4C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0AAF13-1751-4D13-A598-BA8F2BAB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F9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5F9B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D5F9B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15EC-CCF4-4C1D-89D4-8FFB43B5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pages that follow the Lesson Plan Template include:  student readings (sources) and questions, assignment sheet, model essay and rubric, self-assessment/reflection.</Company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Amanda Vitello</cp:lastModifiedBy>
  <cp:revision>2</cp:revision>
  <cp:lastPrinted>2014-01-27T22:37:00Z</cp:lastPrinted>
  <dcterms:created xsi:type="dcterms:W3CDTF">2016-08-04T12:24:00Z</dcterms:created>
  <dcterms:modified xsi:type="dcterms:W3CDTF">2016-08-04T12:24:00Z</dcterms:modified>
</cp:coreProperties>
</file>