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CC" w:rsidRPr="00460F01" w:rsidRDefault="00C354CA" w:rsidP="00C354CA">
      <w:pPr>
        <w:tabs>
          <w:tab w:val="center" w:pos="5400"/>
          <w:tab w:val="left" w:pos="7951"/>
        </w:tabs>
        <w:rPr>
          <w:b/>
          <w:smallCaps/>
          <w:color w:val="00B050"/>
          <w:sz w:val="28"/>
        </w:rPr>
      </w:pPr>
      <w:r w:rsidRPr="00460F01">
        <w:rPr>
          <w:b/>
          <w:smallCaps/>
          <w:color w:val="00B050"/>
          <w:sz w:val="28"/>
        </w:rPr>
        <w:tab/>
      </w:r>
      <w:r w:rsidR="00EA0C8D" w:rsidRPr="00460F01">
        <w:rPr>
          <w:b/>
          <w:smallCaps/>
          <w:color w:val="00B050"/>
          <w:sz w:val="28"/>
        </w:rPr>
        <w:t xml:space="preserve">Teaching the Core – </w:t>
      </w:r>
      <w:r w:rsidR="001C0617" w:rsidRPr="00460F01">
        <w:rPr>
          <w:b/>
          <w:smallCaps/>
          <w:color w:val="00B050"/>
          <w:sz w:val="28"/>
        </w:rPr>
        <w:t>Exemplar Lesson Preparation Guide</w:t>
      </w:r>
      <w:r w:rsidR="00686C2F" w:rsidRPr="00460F01">
        <w:rPr>
          <w:b/>
          <w:smallCaps/>
          <w:color w:val="00B050"/>
          <w:sz w:val="28"/>
        </w:rPr>
        <w:t>, Mathematics</w:t>
      </w:r>
    </w:p>
    <w:p w:rsidR="001C0617" w:rsidRPr="00B44786" w:rsidRDefault="001C0617" w:rsidP="003912B1">
      <w:pPr>
        <w:tabs>
          <w:tab w:val="center" w:pos="5400"/>
          <w:tab w:val="left" w:pos="7951"/>
        </w:tabs>
        <w:spacing w:line="240" w:lineRule="auto"/>
        <w:rPr>
          <w:b/>
          <w:sz w:val="20"/>
          <w:szCs w:val="20"/>
        </w:rPr>
      </w:pPr>
      <w:r w:rsidRPr="00B44786">
        <w:rPr>
          <w:b/>
          <w:sz w:val="20"/>
          <w:szCs w:val="20"/>
        </w:rPr>
        <w:t xml:space="preserve">In addition to this </w:t>
      </w:r>
      <w:r w:rsidR="003912B1" w:rsidRPr="00B44786">
        <w:rPr>
          <w:b/>
          <w:sz w:val="20"/>
          <w:szCs w:val="20"/>
        </w:rPr>
        <w:t xml:space="preserve">completed </w:t>
      </w:r>
      <w:r w:rsidRPr="00B44786">
        <w:rPr>
          <w:b/>
          <w:sz w:val="20"/>
          <w:szCs w:val="20"/>
        </w:rPr>
        <w:t>document, please provide the videographer with a copy of the lesson plan, student handouts, and completed student work (after the lesson).</w:t>
      </w:r>
      <w:r w:rsidR="003912B1">
        <w:rPr>
          <w:b/>
          <w:sz w:val="20"/>
          <w:szCs w:val="20"/>
        </w:rPr>
        <w:t xml:space="preserve">  If needed, the videographer can take a picture of any artifact rather than take the artifact itself.</w:t>
      </w:r>
    </w:p>
    <w:tbl>
      <w:tblPr>
        <w:tblStyle w:val="TableGrid"/>
        <w:tblW w:w="0" w:type="auto"/>
        <w:tblInd w:w="108" w:type="dxa"/>
        <w:tblLook w:val="04A0"/>
      </w:tblPr>
      <w:tblGrid>
        <w:gridCol w:w="5400"/>
        <w:gridCol w:w="5400"/>
      </w:tblGrid>
      <w:tr w:rsidR="00D472DE" w:rsidRPr="00460F01" w:rsidTr="00004BE3">
        <w:trPr>
          <w:trHeight w:val="360"/>
        </w:trPr>
        <w:tc>
          <w:tcPr>
            <w:tcW w:w="5400" w:type="dxa"/>
          </w:tcPr>
          <w:p w:rsidR="0037589C" w:rsidRPr="00460F01" w:rsidRDefault="0037589C" w:rsidP="00004BE3">
            <w:pPr>
              <w:rPr>
                <w:rFonts w:cs="David"/>
                <w:sz w:val="20"/>
                <w:szCs w:val="20"/>
              </w:rPr>
            </w:pPr>
            <w:r w:rsidRPr="00460F01">
              <w:rPr>
                <w:rFonts w:cs="David"/>
                <w:sz w:val="20"/>
                <w:szCs w:val="20"/>
              </w:rPr>
              <w:t>School Name:</w:t>
            </w:r>
            <w:r w:rsidR="004B12E7">
              <w:rPr>
                <w:rFonts w:cs="David"/>
                <w:sz w:val="20"/>
                <w:szCs w:val="20"/>
              </w:rPr>
              <w:t xml:space="preserve"> Alice Maxwell Elementary School</w:t>
            </w:r>
          </w:p>
        </w:tc>
        <w:tc>
          <w:tcPr>
            <w:tcW w:w="5400" w:type="dxa"/>
          </w:tcPr>
          <w:p w:rsidR="0037589C" w:rsidRPr="00460F01" w:rsidRDefault="0037589C" w:rsidP="00004BE3">
            <w:pPr>
              <w:rPr>
                <w:rFonts w:cs="David"/>
                <w:sz w:val="20"/>
                <w:szCs w:val="20"/>
              </w:rPr>
            </w:pPr>
            <w:r w:rsidRPr="00460F01">
              <w:rPr>
                <w:rFonts w:cs="David"/>
                <w:sz w:val="20"/>
                <w:szCs w:val="20"/>
              </w:rPr>
              <w:t>Teacher Name:</w:t>
            </w:r>
            <w:r w:rsidR="004B12E7">
              <w:rPr>
                <w:rFonts w:cs="David"/>
                <w:sz w:val="20"/>
                <w:szCs w:val="20"/>
              </w:rPr>
              <w:t xml:space="preserve"> Heather Tinker</w:t>
            </w:r>
          </w:p>
        </w:tc>
      </w:tr>
      <w:tr w:rsidR="00D472DE" w:rsidRPr="00460F01" w:rsidTr="00004BE3">
        <w:trPr>
          <w:trHeight w:val="360"/>
        </w:trPr>
        <w:tc>
          <w:tcPr>
            <w:tcW w:w="5400" w:type="dxa"/>
          </w:tcPr>
          <w:p w:rsidR="0037589C" w:rsidRPr="00460F01" w:rsidRDefault="0037589C" w:rsidP="00004BE3">
            <w:pPr>
              <w:rPr>
                <w:rFonts w:cs="David"/>
                <w:sz w:val="20"/>
                <w:szCs w:val="20"/>
              </w:rPr>
            </w:pPr>
            <w:r w:rsidRPr="00460F01">
              <w:rPr>
                <w:rFonts w:cs="David"/>
                <w:sz w:val="20"/>
                <w:szCs w:val="20"/>
              </w:rPr>
              <w:t>Room Number:</w:t>
            </w:r>
            <w:r w:rsidR="004B12E7">
              <w:rPr>
                <w:rFonts w:cs="David"/>
                <w:sz w:val="20"/>
                <w:szCs w:val="20"/>
              </w:rPr>
              <w:t xml:space="preserve"> 43</w:t>
            </w:r>
          </w:p>
        </w:tc>
        <w:tc>
          <w:tcPr>
            <w:tcW w:w="5400" w:type="dxa"/>
          </w:tcPr>
          <w:p w:rsidR="0037589C" w:rsidRPr="00460F01" w:rsidRDefault="0037589C" w:rsidP="00004BE3">
            <w:pPr>
              <w:rPr>
                <w:rFonts w:cs="David"/>
                <w:sz w:val="20"/>
                <w:szCs w:val="20"/>
              </w:rPr>
            </w:pPr>
            <w:r w:rsidRPr="00460F01">
              <w:rPr>
                <w:rFonts w:cs="David"/>
                <w:sz w:val="20"/>
                <w:szCs w:val="20"/>
              </w:rPr>
              <w:t>Period / Time of day (e.g. 8:45-9:30):</w:t>
            </w:r>
            <w:r w:rsidR="00CC4EA5">
              <w:rPr>
                <w:rFonts w:cs="David"/>
                <w:sz w:val="20"/>
                <w:szCs w:val="20"/>
              </w:rPr>
              <w:t xml:space="preserve"> 10:30</w:t>
            </w:r>
            <w:r w:rsidR="004B12E7">
              <w:rPr>
                <w:rFonts w:cs="David"/>
                <w:sz w:val="20"/>
                <w:szCs w:val="20"/>
              </w:rPr>
              <w:t>-11:30</w:t>
            </w:r>
          </w:p>
        </w:tc>
      </w:tr>
      <w:tr w:rsidR="00931B99" w:rsidRPr="00460F01" w:rsidTr="00931B99">
        <w:trPr>
          <w:trHeight w:val="873"/>
        </w:trPr>
        <w:tc>
          <w:tcPr>
            <w:tcW w:w="5400" w:type="dxa"/>
            <w:vMerge w:val="restart"/>
          </w:tcPr>
          <w:p w:rsidR="00931B99" w:rsidRPr="00460F01" w:rsidRDefault="00931B99" w:rsidP="00004BE3">
            <w:pPr>
              <w:rPr>
                <w:rFonts w:cs="David"/>
                <w:sz w:val="20"/>
                <w:szCs w:val="20"/>
              </w:rPr>
            </w:pPr>
            <w:r w:rsidRPr="00460F01">
              <w:rPr>
                <w:rFonts w:cs="David"/>
                <w:sz w:val="20"/>
                <w:szCs w:val="20"/>
              </w:rPr>
              <w:t xml:space="preserve">Cluster(s), standard(s) or parts thereof </w:t>
            </w:r>
            <w:r w:rsidR="00B57D1F" w:rsidRPr="00460F01">
              <w:rPr>
                <w:rFonts w:cs="David"/>
                <w:sz w:val="20"/>
                <w:szCs w:val="20"/>
              </w:rPr>
              <w:t>targeted in the lesson</w:t>
            </w:r>
          </w:p>
          <w:p w:rsidR="00931B99" w:rsidRPr="00460F01" w:rsidRDefault="00931B99" w:rsidP="00004BE3">
            <w:pPr>
              <w:rPr>
                <w:rFonts w:cs="David"/>
                <w:sz w:val="20"/>
                <w:szCs w:val="20"/>
              </w:rPr>
            </w:pPr>
            <w:r w:rsidRPr="00460F01">
              <w:rPr>
                <w:rFonts w:cs="David"/>
                <w:sz w:val="20"/>
                <w:szCs w:val="20"/>
              </w:rPr>
              <w:t>(see table below):</w:t>
            </w:r>
          </w:p>
          <w:p w:rsidR="00931B99" w:rsidRPr="00460F01" w:rsidRDefault="00931B99" w:rsidP="00004BE3">
            <w:pPr>
              <w:rPr>
                <w:rFonts w:cs="David"/>
                <w:sz w:val="20"/>
                <w:szCs w:val="20"/>
              </w:rPr>
            </w:pPr>
          </w:p>
          <w:p w:rsidR="00E769DF" w:rsidRDefault="00CC4EA5" w:rsidP="00E769DF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5.NF.3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. Interpret a fraction as division of the numerator by the denominator (a/b = a ÷ b). Solve word problems involving division of whole numbers leading to answer in the form of fractions or mixed numbers,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e.q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., by using visual fraction models or equations to represent the problem. </w:t>
            </w:r>
          </w:p>
          <w:p w:rsidR="00931B99" w:rsidRPr="00460F01" w:rsidRDefault="00931B99" w:rsidP="00F74E24">
            <w:pPr>
              <w:rPr>
                <w:rFonts w:cs="David"/>
                <w:sz w:val="20"/>
                <w:szCs w:val="20"/>
              </w:rPr>
            </w:pPr>
          </w:p>
          <w:p w:rsidR="00931B99" w:rsidRPr="00460F01" w:rsidRDefault="00931B99" w:rsidP="00F74E24">
            <w:pPr>
              <w:rPr>
                <w:rFonts w:cs="David"/>
                <w:sz w:val="20"/>
                <w:szCs w:val="20"/>
              </w:rPr>
            </w:pPr>
            <w:r w:rsidRPr="00460F01">
              <w:rPr>
                <w:rFonts w:cs="David"/>
                <w:sz w:val="20"/>
                <w:szCs w:val="20"/>
              </w:rPr>
              <w:t>Aspect of rigor targeted in the lesson:</w:t>
            </w:r>
          </w:p>
          <w:p w:rsidR="00931B99" w:rsidRPr="00460F01" w:rsidRDefault="00931B99" w:rsidP="00F74E24">
            <w:pPr>
              <w:rPr>
                <w:rFonts w:cs="David"/>
                <w:sz w:val="20"/>
                <w:szCs w:val="20"/>
              </w:rPr>
            </w:pPr>
          </w:p>
          <w:p w:rsidR="00931B99" w:rsidRPr="00460F01" w:rsidRDefault="00D73AE8" w:rsidP="00004BE3">
            <w:pPr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 xml:space="preserve">The aspect of rigor targeted for this lesson will be </w:t>
            </w:r>
            <w:r w:rsidR="009267D4">
              <w:rPr>
                <w:rFonts w:cs="David"/>
                <w:sz w:val="20"/>
                <w:szCs w:val="20"/>
              </w:rPr>
              <w:t>conceptual understanding</w:t>
            </w:r>
            <w:r>
              <w:rPr>
                <w:rFonts w:cs="David"/>
                <w:sz w:val="20"/>
                <w:szCs w:val="20"/>
              </w:rPr>
              <w:t xml:space="preserve"> and application.</w:t>
            </w:r>
          </w:p>
        </w:tc>
        <w:tc>
          <w:tcPr>
            <w:tcW w:w="5400" w:type="dxa"/>
          </w:tcPr>
          <w:p w:rsidR="00931B99" w:rsidRPr="00460F01" w:rsidRDefault="00931B99" w:rsidP="00004BE3">
            <w:pPr>
              <w:rPr>
                <w:rFonts w:cs="David"/>
                <w:sz w:val="20"/>
                <w:szCs w:val="20"/>
              </w:rPr>
            </w:pPr>
            <w:r w:rsidRPr="00460F01">
              <w:rPr>
                <w:rFonts w:cs="David"/>
                <w:sz w:val="20"/>
                <w:szCs w:val="20"/>
              </w:rPr>
              <w:t>Topic of lesson:</w:t>
            </w:r>
          </w:p>
          <w:p w:rsidR="00931B99" w:rsidRPr="00460F01" w:rsidRDefault="00CC4EA5" w:rsidP="00004BE3">
            <w:pPr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>Interpreting fractions as division problems.</w:t>
            </w:r>
          </w:p>
          <w:p w:rsidR="00931B99" w:rsidRPr="00460F01" w:rsidRDefault="00931B99" w:rsidP="00004BE3">
            <w:pPr>
              <w:rPr>
                <w:rFonts w:cs="David"/>
                <w:sz w:val="20"/>
                <w:szCs w:val="20"/>
              </w:rPr>
            </w:pPr>
          </w:p>
          <w:p w:rsidR="00931B99" w:rsidRPr="00460F01" w:rsidRDefault="00931B99" w:rsidP="00004BE3">
            <w:pPr>
              <w:rPr>
                <w:rFonts w:cs="David"/>
                <w:sz w:val="20"/>
                <w:szCs w:val="20"/>
              </w:rPr>
            </w:pPr>
          </w:p>
        </w:tc>
      </w:tr>
      <w:tr w:rsidR="00931B99" w:rsidRPr="00460F01" w:rsidTr="00004BE3">
        <w:trPr>
          <w:trHeight w:val="873"/>
        </w:trPr>
        <w:tc>
          <w:tcPr>
            <w:tcW w:w="5400" w:type="dxa"/>
            <w:vMerge/>
          </w:tcPr>
          <w:p w:rsidR="00931B99" w:rsidRPr="00460F01" w:rsidRDefault="00931B99" w:rsidP="00004BE3">
            <w:pPr>
              <w:rPr>
                <w:rFonts w:cs="David"/>
                <w:sz w:val="20"/>
                <w:szCs w:val="20"/>
              </w:rPr>
            </w:pPr>
          </w:p>
        </w:tc>
        <w:tc>
          <w:tcPr>
            <w:tcW w:w="5400" w:type="dxa"/>
          </w:tcPr>
          <w:p w:rsidR="00931B99" w:rsidRPr="00460F01" w:rsidRDefault="00931B99" w:rsidP="00931B99">
            <w:pPr>
              <w:rPr>
                <w:rFonts w:cs="David"/>
                <w:sz w:val="20"/>
                <w:szCs w:val="20"/>
              </w:rPr>
            </w:pPr>
            <w:r w:rsidRPr="00460F01">
              <w:rPr>
                <w:rFonts w:cs="David"/>
                <w:sz w:val="20"/>
                <w:szCs w:val="20"/>
              </w:rPr>
              <w:t xml:space="preserve">Core Action </w:t>
            </w:r>
            <w:r w:rsidR="00DB72BB" w:rsidRPr="00460F01">
              <w:rPr>
                <w:rFonts w:cs="David"/>
                <w:sz w:val="20"/>
                <w:szCs w:val="20"/>
              </w:rPr>
              <w:t>I</w:t>
            </w:r>
            <w:r w:rsidRPr="00460F01">
              <w:rPr>
                <w:rFonts w:cs="David"/>
                <w:sz w:val="20"/>
                <w:szCs w:val="20"/>
              </w:rPr>
              <w:t xml:space="preserve">ndicator(s) most exemplified in </w:t>
            </w:r>
            <w:r w:rsidR="00D818F6" w:rsidRPr="00460F01">
              <w:rPr>
                <w:rFonts w:cs="David"/>
                <w:sz w:val="20"/>
                <w:szCs w:val="20"/>
              </w:rPr>
              <w:t xml:space="preserve">this </w:t>
            </w:r>
            <w:r w:rsidRPr="00460F01">
              <w:rPr>
                <w:rFonts w:cs="David"/>
                <w:sz w:val="20"/>
                <w:szCs w:val="20"/>
              </w:rPr>
              <w:t>lesson:</w:t>
            </w:r>
          </w:p>
          <w:p w:rsidR="00931B99" w:rsidRPr="00460F01" w:rsidRDefault="009267D4" w:rsidP="00004BE3">
            <w:pPr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>Core Action 1 and Core Action 2</w:t>
            </w:r>
          </w:p>
        </w:tc>
      </w:tr>
      <w:tr w:rsidR="00931B99" w:rsidRPr="00460F01" w:rsidTr="00634501">
        <w:trPr>
          <w:trHeight w:val="1430"/>
        </w:trPr>
        <w:tc>
          <w:tcPr>
            <w:tcW w:w="5400" w:type="dxa"/>
            <w:vMerge/>
          </w:tcPr>
          <w:p w:rsidR="00931B99" w:rsidRPr="00460F01" w:rsidRDefault="00931B99" w:rsidP="00004BE3">
            <w:pPr>
              <w:rPr>
                <w:rFonts w:cs="David"/>
                <w:sz w:val="20"/>
                <w:szCs w:val="20"/>
              </w:rPr>
            </w:pPr>
          </w:p>
        </w:tc>
        <w:tc>
          <w:tcPr>
            <w:tcW w:w="5400" w:type="dxa"/>
          </w:tcPr>
          <w:p w:rsidR="00931B99" w:rsidRPr="00460F01" w:rsidRDefault="00931B99" w:rsidP="00BB6AAF">
            <w:pPr>
              <w:rPr>
                <w:rFonts w:cs="David"/>
                <w:sz w:val="20"/>
                <w:szCs w:val="20"/>
              </w:rPr>
            </w:pPr>
            <w:r w:rsidRPr="00460F01">
              <w:rPr>
                <w:rFonts w:cs="David"/>
                <w:sz w:val="20"/>
                <w:szCs w:val="20"/>
              </w:rPr>
              <w:t>Materials and instructional resources used in this lesson:</w:t>
            </w:r>
          </w:p>
          <w:p w:rsidR="00155253" w:rsidRPr="00007F8B" w:rsidRDefault="00155253" w:rsidP="00155253">
            <w:pPr>
              <w:rPr>
                <w:rFonts w:ascii="Arial Narrow" w:hAnsi="Arial Narrow"/>
                <w:sz w:val="20"/>
                <w:szCs w:val="20"/>
              </w:rPr>
            </w:pPr>
            <w:r w:rsidRPr="00007F8B">
              <w:rPr>
                <w:rFonts w:ascii="Arial Narrow" w:hAnsi="Arial Narrow"/>
                <w:sz w:val="20"/>
                <w:szCs w:val="20"/>
              </w:rPr>
              <w:t>Student white boards/markers</w:t>
            </w:r>
          </w:p>
          <w:p w:rsidR="00155253" w:rsidRPr="00007F8B" w:rsidRDefault="00155253" w:rsidP="00155253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07F8B">
              <w:rPr>
                <w:rFonts w:ascii="Arial Narrow" w:hAnsi="Arial Narrow"/>
                <w:sz w:val="20"/>
                <w:szCs w:val="20"/>
              </w:rPr>
              <w:t xml:space="preserve">Poster paper with “How many different ways can you </w:t>
            </w:r>
            <w:proofErr w:type="gramStart"/>
            <w:r w:rsidRPr="00007F8B">
              <w:rPr>
                <w:rFonts w:ascii="Arial Narrow" w:hAnsi="Arial Narrow"/>
                <w:sz w:val="20"/>
                <w:szCs w:val="20"/>
              </w:rPr>
              <w:t xml:space="preserve">express </w:t>
            </w:r>
            <m:oMath>
              <w:proofErr w:type="gramEnd"/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den>
              </m:f>
            </m:oMath>
            <w:r w:rsidRPr="00007F8B">
              <w:rPr>
                <w:rFonts w:ascii="Arial Narrow" w:eastAsiaTheme="minorEastAsia" w:hAnsi="Arial Narrow"/>
                <w:sz w:val="20"/>
                <w:szCs w:val="20"/>
              </w:rPr>
              <w:t>?</w:t>
            </w:r>
          </w:p>
          <w:p w:rsidR="00155253" w:rsidRPr="00007F8B" w:rsidRDefault="00155253" w:rsidP="00155253">
            <w:pPr>
              <w:rPr>
                <w:rFonts w:ascii="Arial Narrow" w:hAnsi="Arial Narrow"/>
                <w:sz w:val="20"/>
                <w:szCs w:val="20"/>
              </w:rPr>
            </w:pPr>
            <w:r w:rsidRPr="00007F8B">
              <w:rPr>
                <w:rFonts w:ascii="Arial Narrow" w:hAnsi="Arial Narrow"/>
                <w:sz w:val="20"/>
                <w:szCs w:val="20"/>
              </w:rPr>
              <w:t xml:space="preserve">Flip chart with steps </w:t>
            </w:r>
          </w:p>
          <w:p w:rsidR="00155253" w:rsidRDefault="00155253" w:rsidP="0015525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square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manipulatives</w:t>
            </w:r>
            <w:proofErr w:type="spellEnd"/>
          </w:p>
          <w:p w:rsidR="00155253" w:rsidRDefault="00155253" w:rsidP="00634501">
            <w:pPr>
              <w:rPr>
                <w:rFonts w:ascii="Arial Narrow" w:hAnsi="Arial Narrow"/>
                <w:sz w:val="20"/>
                <w:szCs w:val="20"/>
              </w:rPr>
            </w:pPr>
          </w:p>
          <w:p w:rsidR="00634501" w:rsidRDefault="00634501" w:rsidP="0063450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Handouts:</w:t>
            </w:r>
          </w:p>
          <w:p w:rsidR="00155253" w:rsidRDefault="00155253" w:rsidP="0063450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Ice Cream Problem</w:t>
            </w:r>
          </w:p>
          <w:p w:rsidR="00155253" w:rsidRPr="00155253" w:rsidRDefault="00155253" w:rsidP="0063450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Soda Exit Ticket</w:t>
            </w:r>
          </w:p>
          <w:p w:rsidR="003F0A3D" w:rsidRPr="00460F01" w:rsidRDefault="003F0A3D" w:rsidP="00155253">
            <w:pPr>
              <w:rPr>
                <w:rFonts w:cs="David"/>
                <w:sz w:val="20"/>
                <w:szCs w:val="20"/>
              </w:rPr>
            </w:pPr>
          </w:p>
        </w:tc>
      </w:tr>
      <w:tr w:rsidR="00931B99" w:rsidRPr="00460F01" w:rsidTr="00004BE3">
        <w:trPr>
          <w:trHeight w:val="720"/>
        </w:trPr>
        <w:tc>
          <w:tcPr>
            <w:tcW w:w="5400" w:type="dxa"/>
            <w:vMerge/>
          </w:tcPr>
          <w:p w:rsidR="00931B99" w:rsidRPr="00460F01" w:rsidRDefault="00931B99" w:rsidP="00004BE3">
            <w:pPr>
              <w:rPr>
                <w:rFonts w:cs="David"/>
                <w:sz w:val="20"/>
                <w:szCs w:val="20"/>
              </w:rPr>
            </w:pPr>
          </w:p>
        </w:tc>
        <w:tc>
          <w:tcPr>
            <w:tcW w:w="5400" w:type="dxa"/>
          </w:tcPr>
          <w:p w:rsidR="00931B99" w:rsidRPr="00460F01" w:rsidRDefault="00D818F6" w:rsidP="00004BE3">
            <w:pPr>
              <w:rPr>
                <w:rFonts w:cs="David"/>
                <w:sz w:val="20"/>
                <w:szCs w:val="20"/>
              </w:rPr>
            </w:pPr>
            <w:r w:rsidRPr="00460F01">
              <w:rPr>
                <w:rFonts w:cs="David"/>
                <w:sz w:val="20"/>
                <w:szCs w:val="20"/>
              </w:rPr>
              <w:t>D</w:t>
            </w:r>
            <w:r w:rsidR="00931B99" w:rsidRPr="00460F01">
              <w:rPr>
                <w:rFonts w:cs="David"/>
                <w:sz w:val="20"/>
                <w:szCs w:val="20"/>
              </w:rPr>
              <w:t>emographics of the class</w:t>
            </w:r>
          </w:p>
          <w:p w:rsidR="00931B99" w:rsidRDefault="00931B99" w:rsidP="00004BE3">
            <w:pPr>
              <w:rPr>
                <w:rFonts w:cs="David"/>
                <w:sz w:val="20"/>
                <w:szCs w:val="20"/>
              </w:rPr>
            </w:pPr>
            <w:r w:rsidRPr="00460F01">
              <w:rPr>
                <w:rFonts w:cs="David"/>
                <w:sz w:val="20"/>
                <w:szCs w:val="20"/>
              </w:rPr>
              <w:t>(e.g., % ELL, % SPED):</w:t>
            </w:r>
            <w:r w:rsidR="003F0A3D" w:rsidRPr="00460F01">
              <w:rPr>
                <w:rFonts w:cs="David"/>
                <w:sz w:val="20"/>
                <w:szCs w:val="20"/>
              </w:rPr>
              <w:t xml:space="preserve"> </w:t>
            </w:r>
          </w:p>
          <w:p w:rsidR="00C66533" w:rsidRDefault="001A42F0" w:rsidP="00004BE3">
            <w:pPr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>43% of the class is ELL</w:t>
            </w:r>
          </w:p>
          <w:p w:rsidR="001A42F0" w:rsidRDefault="001A42F0" w:rsidP="00004BE3">
            <w:pPr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 xml:space="preserve">1.5% of the class is on a Tier for Mathematics instruction </w:t>
            </w:r>
          </w:p>
          <w:p w:rsidR="00C66533" w:rsidRDefault="001A42F0" w:rsidP="00004BE3">
            <w:pPr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>.03% of the class is SPED</w:t>
            </w:r>
          </w:p>
          <w:p w:rsidR="00C66533" w:rsidRDefault="00C66533" w:rsidP="00004BE3">
            <w:pPr>
              <w:rPr>
                <w:rFonts w:cs="David"/>
                <w:sz w:val="20"/>
                <w:szCs w:val="20"/>
              </w:rPr>
            </w:pPr>
          </w:p>
          <w:p w:rsidR="00C66533" w:rsidRDefault="00C66533" w:rsidP="00004BE3">
            <w:pPr>
              <w:rPr>
                <w:rFonts w:cs="David"/>
                <w:sz w:val="20"/>
                <w:szCs w:val="20"/>
              </w:rPr>
            </w:pPr>
          </w:p>
          <w:p w:rsidR="00C66533" w:rsidRDefault="00C66533" w:rsidP="00004BE3">
            <w:pPr>
              <w:rPr>
                <w:rFonts w:cs="David"/>
                <w:sz w:val="20"/>
                <w:szCs w:val="20"/>
              </w:rPr>
            </w:pPr>
          </w:p>
          <w:p w:rsidR="00C66533" w:rsidRDefault="00C66533" w:rsidP="00004BE3">
            <w:pPr>
              <w:rPr>
                <w:rFonts w:cs="David"/>
                <w:sz w:val="20"/>
                <w:szCs w:val="20"/>
              </w:rPr>
            </w:pPr>
          </w:p>
          <w:p w:rsidR="00C66533" w:rsidRPr="00460F01" w:rsidRDefault="00C66533" w:rsidP="00004BE3">
            <w:pPr>
              <w:rPr>
                <w:rFonts w:cs="David"/>
                <w:sz w:val="20"/>
                <w:szCs w:val="20"/>
              </w:rPr>
            </w:pPr>
          </w:p>
        </w:tc>
      </w:tr>
    </w:tbl>
    <w:p w:rsidR="00884EF7" w:rsidRPr="00460F01" w:rsidRDefault="00675689" w:rsidP="003912B1">
      <w:pPr>
        <w:spacing w:before="240" w:after="120"/>
        <w:rPr>
          <w:rFonts w:cs="David"/>
          <w:b/>
          <w:caps/>
        </w:rPr>
      </w:pPr>
      <w:r w:rsidRPr="00460F01">
        <w:rPr>
          <w:rFonts w:cs="David"/>
          <w:b/>
          <w:caps/>
        </w:rPr>
        <w:t>Exemplar Lesson Requirements</w:t>
      </w:r>
    </w:p>
    <w:p w:rsidR="00D818F6" w:rsidRPr="00460F01" w:rsidRDefault="002A0CE9" w:rsidP="00446551">
      <w:pPr>
        <w:spacing w:after="120" w:line="240" w:lineRule="auto"/>
        <w:rPr>
          <w:rFonts w:cs="David"/>
          <w:sz w:val="20"/>
          <w:szCs w:val="20"/>
        </w:rPr>
      </w:pPr>
      <w:r w:rsidRPr="00460F01">
        <w:rPr>
          <w:rFonts w:cs="David"/>
          <w:sz w:val="20"/>
          <w:szCs w:val="20"/>
        </w:rPr>
        <w:t>The CCSS Instructional Practice Guide</w:t>
      </w:r>
      <w:r w:rsidR="003C227E" w:rsidRPr="00460F01">
        <w:rPr>
          <w:rFonts w:cs="David"/>
          <w:sz w:val="20"/>
          <w:szCs w:val="20"/>
        </w:rPr>
        <w:t>s</w:t>
      </w:r>
      <w:r w:rsidRPr="00460F01">
        <w:rPr>
          <w:rFonts w:cs="David"/>
          <w:sz w:val="20"/>
          <w:szCs w:val="20"/>
        </w:rPr>
        <w:t xml:space="preserve"> for Mathematics</w:t>
      </w:r>
      <w:r w:rsidR="00F7334A" w:rsidRPr="00460F01">
        <w:rPr>
          <w:rStyle w:val="FootnoteReference"/>
          <w:rFonts w:cs="David"/>
          <w:sz w:val="20"/>
          <w:szCs w:val="20"/>
        </w:rPr>
        <w:footnoteReference w:id="1"/>
      </w:r>
      <w:r w:rsidRPr="00460F01">
        <w:rPr>
          <w:rFonts w:cs="David"/>
          <w:sz w:val="20"/>
          <w:szCs w:val="20"/>
        </w:rPr>
        <w:t xml:space="preserve"> provide concrete examples of </w:t>
      </w:r>
      <w:r w:rsidR="003C227E" w:rsidRPr="00460F01">
        <w:rPr>
          <w:rFonts w:cs="David"/>
          <w:sz w:val="20"/>
          <w:szCs w:val="20"/>
        </w:rPr>
        <w:t>what</w:t>
      </w:r>
      <w:r w:rsidRPr="00460F01">
        <w:rPr>
          <w:rFonts w:cs="David"/>
          <w:sz w:val="20"/>
          <w:szCs w:val="20"/>
        </w:rPr>
        <w:t xml:space="preserve"> the CCSS look like in daily</w:t>
      </w:r>
      <w:r w:rsidR="00AD4FA1" w:rsidRPr="00460F01">
        <w:rPr>
          <w:rFonts w:cs="David"/>
          <w:sz w:val="20"/>
          <w:szCs w:val="20"/>
        </w:rPr>
        <w:t xml:space="preserve"> planning and practice</w:t>
      </w:r>
      <w:r w:rsidR="00E2177A" w:rsidRPr="00460F01">
        <w:rPr>
          <w:rFonts w:cs="David"/>
          <w:sz w:val="20"/>
          <w:szCs w:val="20"/>
        </w:rPr>
        <w:t xml:space="preserve"> through Core Actions and related Indicators</w:t>
      </w:r>
      <w:r w:rsidRPr="00460F01">
        <w:rPr>
          <w:rFonts w:cs="David"/>
          <w:sz w:val="20"/>
          <w:szCs w:val="20"/>
        </w:rPr>
        <w:t xml:space="preserve">.  Please use this guide </w:t>
      </w:r>
      <w:r w:rsidR="00CC5676" w:rsidRPr="00460F01">
        <w:rPr>
          <w:rFonts w:cs="David"/>
          <w:sz w:val="20"/>
          <w:szCs w:val="20"/>
        </w:rPr>
        <w:t>as an integral resource as you plan your lesson.</w:t>
      </w:r>
    </w:p>
    <w:p w:rsidR="0018141A" w:rsidRPr="00460F01" w:rsidRDefault="00526AB9" w:rsidP="00446551">
      <w:pPr>
        <w:spacing w:after="120" w:line="240" w:lineRule="auto"/>
        <w:rPr>
          <w:rFonts w:cs="David"/>
          <w:bCs/>
          <w:color w:val="000000"/>
          <w:sz w:val="20"/>
          <w:szCs w:val="20"/>
        </w:rPr>
      </w:pPr>
      <w:r w:rsidRPr="00460F01">
        <w:rPr>
          <w:rFonts w:cs="David"/>
          <w:sz w:val="20"/>
          <w:szCs w:val="20"/>
        </w:rPr>
        <w:t xml:space="preserve">For K-8, lessons </w:t>
      </w:r>
      <w:r w:rsidR="00F476B1" w:rsidRPr="00460F01">
        <w:rPr>
          <w:rFonts w:cs="David"/>
          <w:sz w:val="20"/>
          <w:szCs w:val="20"/>
        </w:rPr>
        <w:t xml:space="preserve">should </w:t>
      </w:r>
      <w:r w:rsidR="00CA495E" w:rsidRPr="00460F01">
        <w:rPr>
          <w:rFonts w:cs="David"/>
          <w:sz w:val="20"/>
          <w:szCs w:val="20"/>
        </w:rPr>
        <w:t>target the</w:t>
      </w:r>
      <w:r w:rsidR="00F476B1" w:rsidRPr="00460F01">
        <w:rPr>
          <w:rFonts w:cs="David"/>
          <w:sz w:val="20"/>
          <w:szCs w:val="20"/>
        </w:rPr>
        <w:t xml:space="preserve"> </w:t>
      </w:r>
      <w:r w:rsidR="0018141A" w:rsidRPr="00460F01">
        <w:rPr>
          <w:rFonts w:cs="David"/>
          <w:bCs/>
          <w:color w:val="000000"/>
          <w:sz w:val="20"/>
          <w:szCs w:val="20"/>
        </w:rPr>
        <w:t>grade</w:t>
      </w:r>
      <w:r w:rsidR="001C0617" w:rsidRPr="00460F01">
        <w:rPr>
          <w:rFonts w:cs="David"/>
          <w:bCs/>
          <w:color w:val="000000"/>
          <w:sz w:val="20"/>
          <w:szCs w:val="20"/>
        </w:rPr>
        <w:t xml:space="preserve"> </w:t>
      </w:r>
      <w:r w:rsidR="0018141A" w:rsidRPr="00460F01">
        <w:rPr>
          <w:rFonts w:cs="David"/>
          <w:bCs/>
          <w:color w:val="000000"/>
          <w:sz w:val="20"/>
          <w:szCs w:val="20"/>
        </w:rPr>
        <w:t>level cluster(s), grade</w:t>
      </w:r>
      <w:r w:rsidR="00F275D7" w:rsidRPr="00460F01">
        <w:rPr>
          <w:rFonts w:cs="David"/>
          <w:bCs/>
          <w:color w:val="000000"/>
          <w:sz w:val="20"/>
          <w:szCs w:val="20"/>
        </w:rPr>
        <w:t xml:space="preserve"> </w:t>
      </w:r>
      <w:r w:rsidR="0018141A" w:rsidRPr="00460F01">
        <w:rPr>
          <w:rFonts w:cs="David"/>
          <w:bCs/>
          <w:color w:val="000000"/>
          <w:sz w:val="20"/>
          <w:szCs w:val="20"/>
        </w:rPr>
        <w:t>level content standard(s) or part(s) thereof</w:t>
      </w:r>
      <w:r w:rsidR="00F476B1" w:rsidRPr="00460F01">
        <w:rPr>
          <w:rFonts w:cs="David"/>
          <w:bCs/>
          <w:color w:val="000000"/>
          <w:sz w:val="20"/>
          <w:szCs w:val="20"/>
        </w:rPr>
        <w:t xml:space="preserve"> as outlined in the table below. The</w:t>
      </w:r>
      <w:r w:rsidRPr="00460F01">
        <w:rPr>
          <w:rFonts w:cs="David"/>
          <w:bCs/>
          <w:color w:val="000000"/>
          <w:sz w:val="20"/>
          <w:szCs w:val="20"/>
        </w:rPr>
        <w:t xml:space="preserve">se </w:t>
      </w:r>
      <w:r w:rsidR="00F476B1" w:rsidRPr="00460F01">
        <w:rPr>
          <w:rFonts w:cs="David"/>
          <w:bCs/>
          <w:color w:val="000000"/>
          <w:sz w:val="20"/>
          <w:szCs w:val="20"/>
        </w:rPr>
        <w:t xml:space="preserve">priorities </w:t>
      </w:r>
      <w:r w:rsidR="00CA495E" w:rsidRPr="00460F01">
        <w:rPr>
          <w:rFonts w:cs="David"/>
          <w:bCs/>
          <w:color w:val="000000"/>
          <w:sz w:val="20"/>
          <w:szCs w:val="20"/>
        </w:rPr>
        <w:t>represent a subset</w:t>
      </w:r>
      <w:r w:rsidR="00F476B1" w:rsidRPr="00460F01">
        <w:rPr>
          <w:rFonts w:cs="David"/>
          <w:bCs/>
          <w:color w:val="000000"/>
          <w:sz w:val="20"/>
          <w:szCs w:val="20"/>
        </w:rPr>
        <w:t xml:space="preserve"> </w:t>
      </w:r>
      <w:r w:rsidR="004C27EF" w:rsidRPr="00460F01">
        <w:rPr>
          <w:rFonts w:cs="David"/>
          <w:bCs/>
          <w:color w:val="000000"/>
          <w:sz w:val="20"/>
          <w:szCs w:val="20"/>
        </w:rPr>
        <w:t>of</w:t>
      </w:r>
      <w:r w:rsidR="00F476B1" w:rsidRPr="00460F01">
        <w:rPr>
          <w:rFonts w:cs="David"/>
          <w:bCs/>
          <w:color w:val="000000"/>
          <w:sz w:val="20"/>
          <w:szCs w:val="20"/>
        </w:rPr>
        <w:t xml:space="preserve"> the major work</w:t>
      </w:r>
      <w:r w:rsidR="00F7334A" w:rsidRPr="00460F01">
        <w:rPr>
          <w:rStyle w:val="FootnoteReference"/>
          <w:rFonts w:cs="David"/>
          <w:bCs/>
          <w:color w:val="000000"/>
          <w:sz w:val="20"/>
          <w:szCs w:val="20"/>
        </w:rPr>
        <w:footnoteReference w:id="2"/>
      </w:r>
      <w:r w:rsidR="00F476B1" w:rsidRPr="00460F01">
        <w:rPr>
          <w:rFonts w:cs="David"/>
          <w:bCs/>
          <w:color w:val="000000"/>
          <w:sz w:val="20"/>
          <w:szCs w:val="20"/>
        </w:rPr>
        <w:t xml:space="preserve"> of the grade </w:t>
      </w:r>
      <w:r w:rsidRPr="00460F01">
        <w:rPr>
          <w:rFonts w:cs="David"/>
          <w:bCs/>
          <w:color w:val="000000"/>
          <w:sz w:val="20"/>
          <w:szCs w:val="20"/>
        </w:rPr>
        <w:t>for</w:t>
      </w:r>
      <w:r w:rsidR="00F476B1" w:rsidRPr="00460F01">
        <w:rPr>
          <w:rFonts w:cs="David"/>
          <w:bCs/>
          <w:color w:val="000000"/>
          <w:sz w:val="20"/>
          <w:szCs w:val="20"/>
        </w:rPr>
        <w:t xml:space="preserve"> K-8</w:t>
      </w:r>
      <w:r w:rsidRPr="00460F01">
        <w:rPr>
          <w:rFonts w:cs="David"/>
          <w:bCs/>
          <w:color w:val="000000"/>
          <w:sz w:val="20"/>
          <w:szCs w:val="20"/>
        </w:rPr>
        <w:t>.</w:t>
      </w:r>
      <w:r w:rsidR="00F476B1" w:rsidRPr="00460F01">
        <w:rPr>
          <w:rFonts w:cs="David"/>
          <w:bCs/>
          <w:color w:val="000000"/>
          <w:sz w:val="20"/>
          <w:szCs w:val="20"/>
        </w:rPr>
        <w:t xml:space="preserve"> </w:t>
      </w:r>
      <w:r w:rsidRPr="00460F01">
        <w:rPr>
          <w:rFonts w:cs="David"/>
          <w:bCs/>
          <w:color w:val="000000"/>
          <w:sz w:val="20"/>
          <w:szCs w:val="20"/>
        </w:rPr>
        <w:t>For High School, reference the Widely Applicable Prerequisites</w:t>
      </w:r>
      <w:r w:rsidRPr="00460F01">
        <w:rPr>
          <w:rFonts w:cs="David"/>
          <w:bCs/>
          <w:color w:val="000000"/>
          <w:sz w:val="20"/>
          <w:szCs w:val="20"/>
          <w:vertAlign w:val="superscript"/>
        </w:rPr>
        <w:t>3</w:t>
      </w:r>
      <w:r w:rsidRPr="00460F01">
        <w:rPr>
          <w:rFonts w:cs="David"/>
          <w:bCs/>
          <w:color w:val="000000"/>
          <w:sz w:val="20"/>
          <w:szCs w:val="20"/>
        </w:rPr>
        <w:t xml:space="preserve"> for a list of domains and clusters to focus on</w:t>
      </w:r>
      <w:r w:rsidR="004E2A9E" w:rsidRPr="00460F01">
        <w:rPr>
          <w:rFonts w:cs="David"/>
          <w:bCs/>
          <w:color w:val="000000"/>
          <w:sz w:val="20"/>
          <w:szCs w:val="20"/>
        </w:rPr>
        <w:t xml:space="preserve"> with the concepts listed in the table below as the top priority.</w:t>
      </w:r>
    </w:p>
    <w:tbl>
      <w:tblPr>
        <w:tblStyle w:val="TableGrid"/>
        <w:tblW w:w="10800" w:type="dxa"/>
        <w:tblInd w:w="108" w:type="dxa"/>
        <w:tblLayout w:type="fixed"/>
        <w:tblLook w:val="04A0"/>
      </w:tblPr>
      <w:tblGrid>
        <w:gridCol w:w="810"/>
        <w:gridCol w:w="6390"/>
        <w:gridCol w:w="3600"/>
      </w:tblGrid>
      <w:tr w:rsidR="00E619DE" w:rsidRPr="00460F01" w:rsidTr="00004BE3">
        <w:trPr>
          <w:trHeight w:val="314"/>
        </w:trPr>
        <w:tc>
          <w:tcPr>
            <w:tcW w:w="810" w:type="dxa"/>
            <w:shd w:val="clear" w:color="auto" w:fill="D9D9D9" w:themeFill="background1" w:themeFillShade="D9"/>
          </w:tcPr>
          <w:p w:rsidR="00E619DE" w:rsidRPr="00460F01" w:rsidRDefault="00E619DE" w:rsidP="00446551">
            <w:pPr>
              <w:pStyle w:val="ListParagraph"/>
              <w:spacing w:line="276" w:lineRule="auto"/>
              <w:ind w:left="0"/>
              <w:rPr>
                <w:rFonts w:cs="David"/>
                <w:b/>
                <w:bCs/>
                <w:color w:val="000000"/>
                <w:sz w:val="20"/>
                <w:szCs w:val="20"/>
              </w:rPr>
            </w:pPr>
            <w:r w:rsidRPr="00460F01">
              <w:rPr>
                <w:rFonts w:cs="David"/>
                <w:b/>
                <w:bCs/>
                <w:color w:val="000000"/>
                <w:sz w:val="20"/>
                <w:szCs w:val="20"/>
              </w:rPr>
              <w:t>Grade</w:t>
            </w:r>
          </w:p>
        </w:tc>
        <w:tc>
          <w:tcPr>
            <w:tcW w:w="6390" w:type="dxa"/>
            <w:shd w:val="clear" w:color="auto" w:fill="D9D9D9" w:themeFill="background1" w:themeFillShade="D9"/>
          </w:tcPr>
          <w:p w:rsidR="00E619DE" w:rsidRPr="00460F01" w:rsidRDefault="00E619DE" w:rsidP="00446551">
            <w:pPr>
              <w:pStyle w:val="ListParagraph"/>
              <w:spacing w:line="276" w:lineRule="auto"/>
              <w:ind w:left="0"/>
              <w:rPr>
                <w:rFonts w:cs="David"/>
                <w:b/>
                <w:bCs/>
                <w:color w:val="000000"/>
                <w:sz w:val="20"/>
                <w:szCs w:val="20"/>
              </w:rPr>
            </w:pPr>
            <w:r w:rsidRPr="00460F01">
              <w:rPr>
                <w:rFonts w:cs="David"/>
                <w:b/>
                <w:bCs/>
                <w:color w:val="000000"/>
                <w:sz w:val="20"/>
                <w:szCs w:val="20"/>
              </w:rPr>
              <w:t>First Priority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E619DE" w:rsidRPr="00460F01" w:rsidRDefault="00E619DE" w:rsidP="00446551">
            <w:pPr>
              <w:pStyle w:val="ListParagraph"/>
              <w:spacing w:line="276" w:lineRule="auto"/>
              <w:ind w:left="0"/>
              <w:rPr>
                <w:rFonts w:cs="David"/>
                <w:b/>
                <w:bCs/>
                <w:color w:val="000000"/>
                <w:sz w:val="20"/>
                <w:szCs w:val="20"/>
              </w:rPr>
            </w:pPr>
            <w:r w:rsidRPr="00460F01">
              <w:rPr>
                <w:rFonts w:cs="David"/>
                <w:b/>
                <w:bCs/>
                <w:color w:val="000000"/>
                <w:sz w:val="20"/>
                <w:szCs w:val="20"/>
              </w:rPr>
              <w:t>Close Second</w:t>
            </w:r>
          </w:p>
        </w:tc>
      </w:tr>
      <w:tr w:rsidR="00E619DE" w:rsidRPr="00460F01" w:rsidTr="00004BE3">
        <w:tc>
          <w:tcPr>
            <w:tcW w:w="810" w:type="dxa"/>
          </w:tcPr>
          <w:p w:rsidR="00E619DE" w:rsidRPr="00460F01" w:rsidRDefault="00E619DE" w:rsidP="00BB6AAF">
            <w:pPr>
              <w:pStyle w:val="ListParagraph"/>
              <w:ind w:left="0"/>
              <w:rPr>
                <w:rFonts w:cs="David"/>
                <w:bCs/>
                <w:color w:val="000000"/>
                <w:sz w:val="20"/>
                <w:szCs w:val="20"/>
              </w:rPr>
            </w:pPr>
            <w:r w:rsidRPr="00460F01">
              <w:rPr>
                <w:rFonts w:cs="David"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6390" w:type="dxa"/>
          </w:tcPr>
          <w:p w:rsidR="00E619DE" w:rsidRPr="00460F01" w:rsidRDefault="00E619DE" w:rsidP="00BB6AAF">
            <w:pPr>
              <w:pStyle w:val="ListParagraph"/>
              <w:ind w:left="0"/>
              <w:rPr>
                <w:rFonts w:cs="David"/>
                <w:bCs/>
                <w:color w:val="000000"/>
                <w:sz w:val="20"/>
                <w:szCs w:val="20"/>
              </w:rPr>
            </w:pPr>
            <w:r w:rsidRPr="00460F01">
              <w:rPr>
                <w:rFonts w:cs="David"/>
                <w:bCs/>
                <w:color w:val="000000"/>
                <w:sz w:val="20"/>
                <w:szCs w:val="20"/>
              </w:rPr>
              <w:t>K.CC</w:t>
            </w:r>
          </w:p>
        </w:tc>
        <w:tc>
          <w:tcPr>
            <w:tcW w:w="3600" w:type="dxa"/>
          </w:tcPr>
          <w:p w:rsidR="00E619DE" w:rsidRPr="00460F01" w:rsidRDefault="00E619DE" w:rsidP="00BB6AAF">
            <w:pPr>
              <w:pStyle w:val="ListParagraph"/>
              <w:ind w:left="0"/>
              <w:rPr>
                <w:rFonts w:cs="David"/>
                <w:bCs/>
                <w:color w:val="000000"/>
                <w:sz w:val="20"/>
                <w:szCs w:val="20"/>
              </w:rPr>
            </w:pPr>
            <w:r w:rsidRPr="00460F01">
              <w:rPr>
                <w:rFonts w:cs="David"/>
                <w:bCs/>
                <w:color w:val="000000"/>
                <w:sz w:val="20"/>
                <w:szCs w:val="20"/>
              </w:rPr>
              <w:t>K.OA</w:t>
            </w:r>
          </w:p>
        </w:tc>
      </w:tr>
      <w:tr w:rsidR="00E619DE" w:rsidRPr="00460F01" w:rsidTr="00004BE3">
        <w:tc>
          <w:tcPr>
            <w:tcW w:w="810" w:type="dxa"/>
          </w:tcPr>
          <w:p w:rsidR="00E619DE" w:rsidRPr="00460F01" w:rsidRDefault="00E619DE" w:rsidP="00BB6AAF">
            <w:pPr>
              <w:pStyle w:val="ListParagraph"/>
              <w:ind w:left="0"/>
              <w:rPr>
                <w:rFonts w:cs="David"/>
                <w:bCs/>
                <w:color w:val="000000"/>
                <w:sz w:val="20"/>
                <w:szCs w:val="20"/>
              </w:rPr>
            </w:pPr>
            <w:r w:rsidRPr="00460F01">
              <w:rPr>
                <w:rFonts w:cs="David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0" w:type="dxa"/>
          </w:tcPr>
          <w:p w:rsidR="00E619DE" w:rsidRPr="00460F01" w:rsidRDefault="00E619DE" w:rsidP="00BB6AAF">
            <w:pPr>
              <w:pStyle w:val="ListParagraph"/>
              <w:ind w:left="0"/>
              <w:rPr>
                <w:rFonts w:cs="David"/>
                <w:bCs/>
                <w:color w:val="000000"/>
                <w:sz w:val="20"/>
                <w:szCs w:val="20"/>
              </w:rPr>
            </w:pPr>
            <w:r w:rsidRPr="00460F01">
              <w:rPr>
                <w:rFonts w:cs="David"/>
                <w:bCs/>
                <w:color w:val="000000"/>
                <w:sz w:val="20"/>
                <w:szCs w:val="20"/>
              </w:rPr>
              <w:t>1.NBT</w:t>
            </w:r>
          </w:p>
        </w:tc>
        <w:tc>
          <w:tcPr>
            <w:tcW w:w="3600" w:type="dxa"/>
          </w:tcPr>
          <w:p w:rsidR="00E619DE" w:rsidRPr="00460F01" w:rsidRDefault="00E619DE" w:rsidP="00BB6AAF">
            <w:pPr>
              <w:pStyle w:val="ListParagraph"/>
              <w:ind w:left="0"/>
              <w:rPr>
                <w:rFonts w:cs="David"/>
                <w:bCs/>
                <w:color w:val="000000"/>
                <w:sz w:val="20"/>
                <w:szCs w:val="20"/>
              </w:rPr>
            </w:pPr>
            <w:r w:rsidRPr="00460F01">
              <w:rPr>
                <w:rFonts w:cs="David"/>
                <w:bCs/>
                <w:color w:val="000000"/>
                <w:sz w:val="20"/>
                <w:szCs w:val="20"/>
              </w:rPr>
              <w:t>1.OA</w:t>
            </w:r>
          </w:p>
        </w:tc>
      </w:tr>
      <w:tr w:rsidR="00E619DE" w:rsidRPr="00460F01" w:rsidTr="00004BE3">
        <w:tc>
          <w:tcPr>
            <w:tcW w:w="810" w:type="dxa"/>
          </w:tcPr>
          <w:p w:rsidR="00E619DE" w:rsidRPr="00460F01" w:rsidRDefault="00E619DE" w:rsidP="00BB6AAF">
            <w:pPr>
              <w:pStyle w:val="ListParagraph"/>
              <w:ind w:left="0"/>
              <w:rPr>
                <w:rFonts w:cs="David"/>
                <w:bCs/>
                <w:color w:val="000000"/>
                <w:sz w:val="20"/>
                <w:szCs w:val="20"/>
              </w:rPr>
            </w:pPr>
            <w:r w:rsidRPr="00460F01">
              <w:rPr>
                <w:rFonts w:cs="David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390" w:type="dxa"/>
          </w:tcPr>
          <w:p w:rsidR="00E619DE" w:rsidRPr="00460F01" w:rsidRDefault="00E619DE" w:rsidP="00446551">
            <w:pPr>
              <w:pStyle w:val="ListParagraph"/>
              <w:ind w:left="0"/>
              <w:rPr>
                <w:rFonts w:cs="David"/>
                <w:bCs/>
                <w:color w:val="000000"/>
                <w:sz w:val="20"/>
                <w:szCs w:val="20"/>
              </w:rPr>
            </w:pPr>
            <w:r w:rsidRPr="00460F01">
              <w:rPr>
                <w:rFonts w:cs="David"/>
                <w:bCs/>
                <w:color w:val="000000"/>
                <w:sz w:val="20"/>
                <w:szCs w:val="20"/>
              </w:rPr>
              <w:t>2.OA.</w:t>
            </w:r>
            <w:r w:rsidR="00770ACB" w:rsidRPr="00460F01">
              <w:rPr>
                <w:rFonts w:cs="David"/>
                <w:bCs/>
                <w:color w:val="000000"/>
                <w:sz w:val="20"/>
                <w:szCs w:val="20"/>
              </w:rPr>
              <w:t>A</w:t>
            </w:r>
            <w:r w:rsidRPr="00460F01">
              <w:rPr>
                <w:rFonts w:cs="David"/>
                <w:bCs/>
                <w:color w:val="000000"/>
                <w:sz w:val="20"/>
                <w:szCs w:val="20"/>
              </w:rPr>
              <w:t>, 2.OA.B</w:t>
            </w:r>
          </w:p>
        </w:tc>
        <w:tc>
          <w:tcPr>
            <w:tcW w:w="3600" w:type="dxa"/>
          </w:tcPr>
          <w:p w:rsidR="00E619DE" w:rsidRPr="00460F01" w:rsidRDefault="00E619DE" w:rsidP="00BB6AAF">
            <w:pPr>
              <w:pStyle w:val="ListParagraph"/>
              <w:ind w:left="0"/>
              <w:rPr>
                <w:rFonts w:cs="David"/>
                <w:bCs/>
                <w:color w:val="000000"/>
                <w:sz w:val="20"/>
                <w:szCs w:val="20"/>
              </w:rPr>
            </w:pPr>
            <w:r w:rsidRPr="00460F01">
              <w:rPr>
                <w:rFonts w:cs="David"/>
                <w:bCs/>
                <w:color w:val="000000"/>
                <w:sz w:val="20"/>
                <w:szCs w:val="20"/>
              </w:rPr>
              <w:t>2.NBT</w:t>
            </w:r>
          </w:p>
        </w:tc>
      </w:tr>
      <w:tr w:rsidR="00E619DE" w:rsidRPr="00460F01" w:rsidTr="00004BE3">
        <w:tc>
          <w:tcPr>
            <w:tcW w:w="810" w:type="dxa"/>
          </w:tcPr>
          <w:p w:rsidR="00E619DE" w:rsidRPr="00460F01" w:rsidRDefault="00E619DE" w:rsidP="00BB6AAF">
            <w:pPr>
              <w:pStyle w:val="ListParagraph"/>
              <w:ind w:left="0"/>
              <w:rPr>
                <w:rFonts w:cs="David"/>
                <w:bCs/>
                <w:color w:val="000000"/>
                <w:sz w:val="20"/>
                <w:szCs w:val="20"/>
              </w:rPr>
            </w:pPr>
            <w:r w:rsidRPr="00460F01">
              <w:rPr>
                <w:rFonts w:cs="David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90" w:type="dxa"/>
          </w:tcPr>
          <w:p w:rsidR="00E619DE" w:rsidRPr="00460F01" w:rsidRDefault="00E619DE" w:rsidP="00446551">
            <w:pPr>
              <w:pStyle w:val="ListParagraph"/>
              <w:ind w:left="0"/>
              <w:rPr>
                <w:rFonts w:cs="David"/>
                <w:bCs/>
                <w:color w:val="000000"/>
                <w:sz w:val="20"/>
                <w:szCs w:val="20"/>
              </w:rPr>
            </w:pPr>
            <w:r w:rsidRPr="00460F01">
              <w:rPr>
                <w:rFonts w:cs="David"/>
                <w:bCs/>
                <w:color w:val="000000"/>
                <w:sz w:val="20"/>
                <w:szCs w:val="20"/>
              </w:rPr>
              <w:t>3.OA (Excluding 3.OA.9)</w:t>
            </w:r>
          </w:p>
        </w:tc>
        <w:tc>
          <w:tcPr>
            <w:tcW w:w="3600" w:type="dxa"/>
          </w:tcPr>
          <w:p w:rsidR="00E619DE" w:rsidRPr="00460F01" w:rsidRDefault="00E619DE" w:rsidP="00BB6AAF">
            <w:pPr>
              <w:pStyle w:val="ListParagraph"/>
              <w:ind w:left="0"/>
              <w:rPr>
                <w:rFonts w:cs="David"/>
                <w:bCs/>
                <w:color w:val="000000"/>
                <w:sz w:val="20"/>
                <w:szCs w:val="20"/>
              </w:rPr>
            </w:pPr>
            <w:r w:rsidRPr="00460F01">
              <w:rPr>
                <w:rFonts w:cs="David"/>
                <w:bCs/>
                <w:color w:val="000000"/>
                <w:sz w:val="20"/>
                <w:szCs w:val="20"/>
              </w:rPr>
              <w:t>3.NF, 3.MD.C</w:t>
            </w:r>
          </w:p>
        </w:tc>
      </w:tr>
      <w:tr w:rsidR="00E619DE" w:rsidRPr="00460F01" w:rsidTr="00004BE3">
        <w:tc>
          <w:tcPr>
            <w:tcW w:w="810" w:type="dxa"/>
          </w:tcPr>
          <w:p w:rsidR="00E619DE" w:rsidRPr="00460F01" w:rsidRDefault="00E619DE" w:rsidP="00BB6AAF">
            <w:pPr>
              <w:pStyle w:val="ListParagraph"/>
              <w:ind w:left="0"/>
              <w:rPr>
                <w:rFonts w:cs="David"/>
                <w:bCs/>
                <w:color w:val="000000"/>
                <w:sz w:val="20"/>
                <w:szCs w:val="20"/>
              </w:rPr>
            </w:pPr>
            <w:r w:rsidRPr="00460F01">
              <w:rPr>
                <w:rFonts w:cs="David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90" w:type="dxa"/>
          </w:tcPr>
          <w:p w:rsidR="00E619DE" w:rsidRPr="00460F01" w:rsidRDefault="00E619DE" w:rsidP="00BB6AAF">
            <w:pPr>
              <w:pStyle w:val="ListParagraph"/>
              <w:ind w:left="0"/>
              <w:rPr>
                <w:rFonts w:cs="David"/>
                <w:bCs/>
                <w:color w:val="000000"/>
                <w:sz w:val="20"/>
                <w:szCs w:val="20"/>
              </w:rPr>
            </w:pPr>
            <w:r w:rsidRPr="00460F01">
              <w:rPr>
                <w:rFonts w:cs="David"/>
                <w:bCs/>
                <w:color w:val="000000"/>
                <w:sz w:val="20"/>
                <w:szCs w:val="20"/>
              </w:rPr>
              <w:t>4.NF, 4.NBT.B</w:t>
            </w:r>
          </w:p>
        </w:tc>
        <w:tc>
          <w:tcPr>
            <w:tcW w:w="3600" w:type="dxa"/>
          </w:tcPr>
          <w:p w:rsidR="00E619DE" w:rsidRPr="00460F01" w:rsidRDefault="00E619DE" w:rsidP="00BB6AAF">
            <w:pPr>
              <w:pStyle w:val="ListParagraph"/>
              <w:ind w:left="0"/>
              <w:rPr>
                <w:rFonts w:cs="David"/>
                <w:bCs/>
                <w:color w:val="000000"/>
                <w:sz w:val="20"/>
                <w:szCs w:val="20"/>
              </w:rPr>
            </w:pPr>
            <w:r w:rsidRPr="00460F01">
              <w:rPr>
                <w:rFonts w:cs="David"/>
                <w:bCs/>
                <w:color w:val="000000"/>
                <w:sz w:val="20"/>
                <w:szCs w:val="20"/>
              </w:rPr>
              <w:t>4OA.A</w:t>
            </w:r>
          </w:p>
        </w:tc>
      </w:tr>
      <w:tr w:rsidR="00E619DE" w:rsidRPr="00460F01" w:rsidTr="00004BE3">
        <w:tc>
          <w:tcPr>
            <w:tcW w:w="810" w:type="dxa"/>
          </w:tcPr>
          <w:p w:rsidR="00E619DE" w:rsidRPr="00460F01" w:rsidRDefault="00E619DE" w:rsidP="00BB6AAF">
            <w:pPr>
              <w:pStyle w:val="ListParagraph"/>
              <w:ind w:left="0"/>
              <w:rPr>
                <w:rFonts w:cs="David"/>
                <w:bCs/>
                <w:color w:val="000000"/>
                <w:sz w:val="20"/>
                <w:szCs w:val="20"/>
              </w:rPr>
            </w:pPr>
            <w:r w:rsidRPr="00460F01">
              <w:rPr>
                <w:rFonts w:cs="David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390" w:type="dxa"/>
          </w:tcPr>
          <w:p w:rsidR="00E619DE" w:rsidRPr="00460F01" w:rsidRDefault="00E619DE" w:rsidP="00BB6AAF">
            <w:pPr>
              <w:pStyle w:val="ListParagraph"/>
              <w:ind w:left="0"/>
              <w:rPr>
                <w:rFonts w:cs="David"/>
                <w:bCs/>
                <w:color w:val="000000"/>
                <w:sz w:val="20"/>
                <w:szCs w:val="20"/>
              </w:rPr>
            </w:pPr>
            <w:r w:rsidRPr="009267D4">
              <w:rPr>
                <w:rFonts w:cs="David"/>
                <w:bCs/>
                <w:color w:val="000000"/>
                <w:sz w:val="20"/>
                <w:szCs w:val="20"/>
                <w:highlight w:val="yellow"/>
              </w:rPr>
              <w:t>5.NF</w:t>
            </w:r>
            <w:r w:rsidRPr="00460F01">
              <w:rPr>
                <w:rFonts w:cs="David"/>
                <w:bCs/>
                <w:color w:val="000000"/>
                <w:sz w:val="20"/>
                <w:szCs w:val="20"/>
              </w:rPr>
              <w:t>, 5.NBT.B</w:t>
            </w:r>
          </w:p>
        </w:tc>
        <w:tc>
          <w:tcPr>
            <w:tcW w:w="3600" w:type="dxa"/>
          </w:tcPr>
          <w:p w:rsidR="00E619DE" w:rsidRPr="00460F01" w:rsidRDefault="00E619DE" w:rsidP="00BB6AAF">
            <w:pPr>
              <w:pStyle w:val="ListParagraph"/>
              <w:ind w:left="0"/>
              <w:rPr>
                <w:rFonts w:cs="David"/>
                <w:bCs/>
                <w:color w:val="000000"/>
                <w:sz w:val="20"/>
                <w:szCs w:val="20"/>
              </w:rPr>
            </w:pPr>
            <w:r w:rsidRPr="00460F01">
              <w:rPr>
                <w:rFonts w:cs="David"/>
                <w:bCs/>
                <w:color w:val="000000"/>
                <w:sz w:val="20"/>
                <w:szCs w:val="20"/>
              </w:rPr>
              <w:t>5.MD.C</w:t>
            </w:r>
          </w:p>
        </w:tc>
      </w:tr>
      <w:tr w:rsidR="00E619DE" w:rsidRPr="00460F01" w:rsidTr="00004BE3">
        <w:tc>
          <w:tcPr>
            <w:tcW w:w="810" w:type="dxa"/>
          </w:tcPr>
          <w:p w:rsidR="00E619DE" w:rsidRPr="00460F01" w:rsidRDefault="00E619DE" w:rsidP="00BB6AAF">
            <w:pPr>
              <w:pStyle w:val="ListParagraph"/>
              <w:ind w:left="0"/>
              <w:rPr>
                <w:rFonts w:cs="David"/>
                <w:bCs/>
                <w:color w:val="000000"/>
                <w:sz w:val="20"/>
                <w:szCs w:val="20"/>
              </w:rPr>
            </w:pPr>
            <w:r w:rsidRPr="00460F01">
              <w:rPr>
                <w:rFonts w:cs="David"/>
                <w:bCs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6390" w:type="dxa"/>
          </w:tcPr>
          <w:p w:rsidR="00E619DE" w:rsidRPr="00460F01" w:rsidRDefault="00E619DE" w:rsidP="00BB6AAF">
            <w:pPr>
              <w:pStyle w:val="ListParagraph"/>
              <w:ind w:left="0"/>
              <w:rPr>
                <w:rFonts w:cs="David"/>
                <w:bCs/>
                <w:color w:val="000000"/>
                <w:sz w:val="20"/>
                <w:szCs w:val="20"/>
              </w:rPr>
            </w:pPr>
            <w:r w:rsidRPr="00460F01">
              <w:rPr>
                <w:rFonts w:cs="David"/>
                <w:bCs/>
                <w:color w:val="000000"/>
                <w:sz w:val="20"/>
                <w:szCs w:val="20"/>
              </w:rPr>
              <w:t>6.RP.A, 6.EE, 6.NS.1 (showing in particular how it arises from 5.NF.7)</w:t>
            </w:r>
          </w:p>
        </w:tc>
        <w:tc>
          <w:tcPr>
            <w:tcW w:w="3600" w:type="dxa"/>
          </w:tcPr>
          <w:p w:rsidR="00E619DE" w:rsidRPr="00460F01" w:rsidRDefault="00E619DE" w:rsidP="00BB6AAF">
            <w:pPr>
              <w:pStyle w:val="ListParagraph"/>
              <w:ind w:left="0"/>
              <w:rPr>
                <w:rFonts w:cs="David"/>
                <w:bCs/>
                <w:color w:val="000000"/>
                <w:sz w:val="20"/>
                <w:szCs w:val="20"/>
              </w:rPr>
            </w:pPr>
            <w:r w:rsidRPr="00460F01">
              <w:rPr>
                <w:rFonts w:cs="David"/>
                <w:bCs/>
                <w:color w:val="000000"/>
                <w:sz w:val="20"/>
                <w:szCs w:val="20"/>
              </w:rPr>
              <w:t>6.NS.C</w:t>
            </w:r>
          </w:p>
        </w:tc>
      </w:tr>
      <w:tr w:rsidR="00E619DE" w:rsidRPr="00460F01" w:rsidTr="00004BE3">
        <w:tc>
          <w:tcPr>
            <w:tcW w:w="810" w:type="dxa"/>
          </w:tcPr>
          <w:p w:rsidR="00E619DE" w:rsidRPr="00460F01" w:rsidRDefault="00E619DE" w:rsidP="00BB6AAF">
            <w:pPr>
              <w:pStyle w:val="ListParagraph"/>
              <w:ind w:left="0"/>
              <w:rPr>
                <w:rFonts w:cs="David"/>
                <w:bCs/>
                <w:color w:val="000000"/>
                <w:sz w:val="20"/>
                <w:szCs w:val="20"/>
              </w:rPr>
            </w:pPr>
            <w:r w:rsidRPr="00460F01">
              <w:rPr>
                <w:rFonts w:cs="David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390" w:type="dxa"/>
          </w:tcPr>
          <w:p w:rsidR="00E619DE" w:rsidRPr="00460F01" w:rsidRDefault="00E619DE" w:rsidP="00BB6AAF">
            <w:pPr>
              <w:pStyle w:val="ListParagraph"/>
              <w:ind w:left="0"/>
              <w:rPr>
                <w:rFonts w:cs="David"/>
                <w:bCs/>
                <w:color w:val="000000"/>
                <w:sz w:val="20"/>
                <w:szCs w:val="20"/>
              </w:rPr>
            </w:pPr>
            <w:r w:rsidRPr="00460F01">
              <w:rPr>
                <w:rFonts w:cs="David"/>
                <w:bCs/>
                <w:color w:val="000000"/>
                <w:sz w:val="20"/>
                <w:szCs w:val="20"/>
              </w:rPr>
              <w:t>7.RP.A, 7.NS.A</w:t>
            </w:r>
          </w:p>
        </w:tc>
        <w:tc>
          <w:tcPr>
            <w:tcW w:w="3600" w:type="dxa"/>
          </w:tcPr>
          <w:p w:rsidR="00E619DE" w:rsidRPr="00460F01" w:rsidRDefault="00E619DE" w:rsidP="00BB6AAF">
            <w:pPr>
              <w:pStyle w:val="ListParagraph"/>
              <w:ind w:left="0"/>
              <w:rPr>
                <w:rFonts w:cs="David"/>
                <w:bCs/>
                <w:color w:val="000000"/>
                <w:sz w:val="20"/>
                <w:szCs w:val="20"/>
              </w:rPr>
            </w:pPr>
            <w:r w:rsidRPr="00460F01">
              <w:rPr>
                <w:rFonts w:cs="David"/>
                <w:bCs/>
                <w:color w:val="000000"/>
                <w:sz w:val="20"/>
                <w:szCs w:val="20"/>
              </w:rPr>
              <w:t>7.EE.3</w:t>
            </w:r>
          </w:p>
        </w:tc>
      </w:tr>
      <w:tr w:rsidR="00E619DE" w:rsidRPr="00460F01" w:rsidTr="00004BE3">
        <w:tc>
          <w:tcPr>
            <w:tcW w:w="810" w:type="dxa"/>
          </w:tcPr>
          <w:p w:rsidR="00E619DE" w:rsidRPr="00460F01" w:rsidRDefault="00E619DE" w:rsidP="00BB6AAF">
            <w:pPr>
              <w:pStyle w:val="ListParagraph"/>
              <w:ind w:left="0"/>
              <w:rPr>
                <w:rFonts w:cs="David"/>
                <w:bCs/>
                <w:color w:val="000000"/>
                <w:sz w:val="20"/>
                <w:szCs w:val="20"/>
              </w:rPr>
            </w:pPr>
            <w:r w:rsidRPr="00460F01">
              <w:rPr>
                <w:rFonts w:cs="David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:rsidR="00E619DE" w:rsidRPr="00460F01" w:rsidRDefault="00E619DE" w:rsidP="00BB6AAF">
            <w:pPr>
              <w:pStyle w:val="ListParagraph"/>
              <w:ind w:left="0"/>
              <w:rPr>
                <w:rFonts w:cs="David"/>
                <w:bCs/>
                <w:color w:val="000000"/>
                <w:sz w:val="20"/>
                <w:szCs w:val="20"/>
              </w:rPr>
            </w:pPr>
            <w:r w:rsidRPr="00460F01">
              <w:rPr>
                <w:rFonts w:cs="David"/>
                <w:bCs/>
                <w:color w:val="000000"/>
                <w:sz w:val="20"/>
                <w:szCs w:val="20"/>
              </w:rPr>
              <w:t xml:space="preserve">8.EE.B, </w:t>
            </w:r>
            <w:r w:rsidR="00770ACB" w:rsidRPr="00460F01">
              <w:rPr>
                <w:rFonts w:cs="David"/>
                <w:bCs/>
                <w:color w:val="000000"/>
                <w:sz w:val="20"/>
                <w:szCs w:val="20"/>
              </w:rPr>
              <w:t>8.</w:t>
            </w:r>
            <w:r w:rsidRPr="00460F01">
              <w:rPr>
                <w:rFonts w:cs="David"/>
                <w:bCs/>
                <w:color w:val="000000"/>
                <w:sz w:val="20"/>
                <w:szCs w:val="20"/>
              </w:rPr>
              <w:t xml:space="preserve">EE.C, </w:t>
            </w:r>
            <w:r w:rsidR="00770ACB" w:rsidRPr="00460F01">
              <w:rPr>
                <w:rFonts w:cs="David"/>
                <w:bCs/>
                <w:color w:val="000000"/>
                <w:sz w:val="20"/>
                <w:szCs w:val="20"/>
              </w:rPr>
              <w:t>8.</w:t>
            </w:r>
            <w:r w:rsidRPr="00460F01">
              <w:rPr>
                <w:rFonts w:cs="David"/>
                <w:bCs/>
                <w:color w:val="000000"/>
                <w:sz w:val="20"/>
                <w:szCs w:val="20"/>
              </w:rPr>
              <w:t>F.A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E619DE" w:rsidRPr="00460F01" w:rsidRDefault="00E619DE" w:rsidP="00BB6AAF">
            <w:pPr>
              <w:pStyle w:val="ListParagraph"/>
              <w:ind w:left="0"/>
              <w:rPr>
                <w:rFonts w:cs="David"/>
                <w:bCs/>
                <w:color w:val="000000"/>
                <w:sz w:val="20"/>
                <w:szCs w:val="20"/>
              </w:rPr>
            </w:pPr>
            <w:r w:rsidRPr="00460F01">
              <w:rPr>
                <w:rFonts w:cs="David"/>
                <w:bCs/>
                <w:color w:val="000000"/>
                <w:sz w:val="20"/>
                <w:szCs w:val="20"/>
              </w:rPr>
              <w:t>8.F.B, 8.SP.3 (supporting cluster)</w:t>
            </w:r>
          </w:p>
        </w:tc>
      </w:tr>
      <w:tr w:rsidR="00E619DE" w:rsidRPr="00460F01" w:rsidTr="00004BE3">
        <w:tc>
          <w:tcPr>
            <w:tcW w:w="810" w:type="dxa"/>
            <w:vMerge w:val="restart"/>
          </w:tcPr>
          <w:p w:rsidR="00E619DE" w:rsidRPr="00460F01" w:rsidRDefault="00E619DE" w:rsidP="00BB6AAF">
            <w:pPr>
              <w:pStyle w:val="ListParagraph"/>
              <w:ind w:left="0"/>
              <w:rPr>
                <w:rFonts w:cs="David"/>
                <w:bCs/>
                <w:color w:val="000000"/>
                <w:sz w:val="20"/>
                <w:szCs w:val="20"/>
              </w:rPr>
            </w:pPr>
            <w:r w:rsidRPr="00460F01">
              <w:rPr>
                <w:rFonts w:cs="David"/>
                <w:bCs/>
                <w:color w:val="000000"/>
                <w:sz w:val="20"/>
                <w:szCs w:val="20"/>
              </w:rPr>
              <w:t>HS</w:t>
            </w:r>
          </w:p>
        </w:tc>
        <w:tc>
          <w:tcPr>
            <w:tcW w:w="6390" w:type="dxa"/>
            <w:tcBorders>
              <w:bottom w:val="nil"/>
            </w:tcBorders>
          </w:tcPr>
          <w:p w:rsidR="00E619DE" w:rsidRPr="00460F01" w:rsidRDefault="00E619DE" w:rsidP="00BB6AAF">
            <w:pPr>
              <w:pStyle w:val="ListParagraph"/>
              <w:numPr>
                <w:ilvl w:val="0"/>
                <w:numId w:val="6"/>
              </w:numPr>
              <w:rPr>
                <w:rFonts w:cs="David"/>
                <w:bCs/>
                <w:color w:val="000000"/>
                <w:sz w:val="20"/>
                <w:szCs w:val="20"/>
              </w:rPr>
            </w:pPr>
            <w:r w:rsidRPr="00460F01">
              <w:rPr>
                <w:rFonts w:cs="David"/>
                <w:bCs/>
                <w:color w:val="000000"/>
                <w:sz w:val="20"/>
                <w:szCs w:val="20"/>
              </w:rPr>
              <w:t xml:space="preserve">Variety of modeling tasks.  </w:t>
            </w:r>
          </w:p>
          <w:p w:rsidR="00E619DE" w:rsidRPr="00460F01" w:rsidRDefault="00E619DE" w:rsidP="00BB6AAF">
            <w:pPr>
              <w:pStyle w:val="ListParagraph"/>
              <w:numPr>
                <w:ilvl w:val="0"/>
                <w:numId w:val="6"/>
              </w:numPr>
              <w:rPr>
                <w:rFonts w:cs="David"/>
                <w:bCs/>
                <w:color w:val="000000"/>
                <w:sz w:val="20"/>
                <w:szCs w:val="20"/>
              </w:rPr>
            </w:pPr>
            <w:r w:rsidRPr="00460F01">
              <w:rPr>
                <w:rFonts w:cs="David"/>
                <w:bCs/>
                <w:color w:val="000000"/>
                <w:sz w:val="20"/>
                <w:szCs w:val="20"/>
              </w:rPr>
              <w:t>Multi-step quantitative problems with lots of units and rates</w:t>
            </w:r>
          </w:p>
          <w:p w:rsidR="00E619DE" w:rsidRPr="00460F01" w:rsidRDefault="00E619DE" w:rsidP="00BB6AAF">
            <w:pPr>
              <w:pStyle w:val="ListParagraph"/>
              <w:numPr>
                <w:ilvl w:val="0"/>
                <w:numId w:val="6"/>
              </w:numPr>
              <w:rPr>
                <w:rFonts w:cs="David"/>
                <w:bCs/>
                <w:color w:val="000000"/>
                <w:sz w:val="20"/>
                <w:szCs w:val="20"/>
              </w:rPr>
            </w:pPr>
            <w:r w:rsidRPr="00460F01">
              <w:rPr>
                <w:rFonts w:cs="David"/>
                <w:bCs/>
                <w:color w:val="000000"/>
                <w:sz w:val="20"/>
                <w:szCs w:val="20"/>
              </w:rPr>
              <w:t>Applications leading to 2 simultaneous linear equations in two variables</w:t>
            </w:r>
          </w:p>
          <w:p w:rsidR="00E619DE" w:rsidRPr="00460F01" w:rsidRDefault="00E619DE" w:rsidP="00BB6AAF">
            <w:pPr>
              <w:pStyle w:val="ListParagraph"/>
              <w:numPr>
                <w:ilvl w:val="0"/>
                <w:numId w:val="6"/>
              </w:numPr>
              <w:rPr>
                <w:rFonts w:cs="David"/>
                <w:bCs/>
                <w:color w:val="000000"/>
                <w:sz w:val="20"/>
                <w:szCs w:val="20"/>
              </w:rPr>
            </w:pPr>
            <w:r w:rsidRPr="00460F01">
              <w:rPr>
                <w:rFonts w:cs="David"/>
                <w:bCs/>
                <w:color w:val="000000"/>
                <w:sz w:val="20"/>
                <w:szCs w:val="20"/>
              </w:rPr>
              <w:t>Applications of linear, quadratic , and exponential functions</w:t>
            </w:r>
          </w:p>
          <w:p w:rsidR="00E619DE" w:rsidRPr="00460F01" w:rsidRDefault="00E619DE" w:rsidP="00BB6AAF">
            <w:pPr>
              <w:pStyle w:val="ListParagraph"/>
              <w:numPr>
                <w:ilvl w:val="0"/>
                <w:numId w:val="6"/>
              </w:numPr>
              <w:rPr>
                <w:rFonts w:cs="David"/>
                <w:bCs/>
                <w:color w:val="000000"/>
                <w:sz w:val="20"/>
                <w:szCs w:val="20"/>
              </w:rPr>
            </w:pPr>
            <w:r w:rsidRPr="00460F01">
              <w:rPr>
                <w:rFonts w:cs="David"/>
                <w:bCs/>
                <w:color w:val="000000"/>
                <w:sz w:val="20"/>
                <w:szCs w:val="20"/>
              </w:rPr>
              <w:t>Seeing and using structure practice with symbolic manipulation</w:t>
            </w:r>
          </w:p>
          <w:p w:rsidR="00E619DE" w:rsidRPr="00460F01" w:rsidRDefault="00E619DE" w:rsidP="00BB6AAF">
            <w:pPr>
              <w:pStyle w:val="ListParagraph"/>
              <w:numPr>
                <w:ilvl w:val="0"/>
                <w:numId w:val="6"/>
              </w:numPr>
              <w:rPr>
                <w:rFonts w:cs="David"/>
                <w:bCs/>
                <w:color w:val="000000"/>
                <w:sz w:val="20"/>
                <w:szCs w:val="20"/>
              </w:rPr>
            </w:pPr>
            <w:r w:rsidRPr="00460F01">
              <w:rPr>
                <w:rFonts w:cs="David"/>
                <w:bCs/>
                <w:color w:val="000000"/>
                <w:sz w:val="20"/>
                <w:szCs w:val="20"/>
              </w:rPr>
              <w:t>“Thinking like a mathematician” (e.g., making a conjecture, checking consistency, generalizing)</w:t>
            </w:r>
          </w:p>
          <w:p w:rsidR="00E619DE" w:rsidRPr="00460F01" w:rsidRDefault="00E619DE" w:rsidP="00BB6AAF">
            <w:pPr>
              <w:pStyle w:val="ListParagraph"/>
              <w:numPr>
                <w:ilvl w:val="0"/>
                <w:numId w:val="6"/>
              </w:numPr>
              <w:rPr>
                <w:rFonts w:cs="David"/>
                <w:bCs/>
                <w:color w:val="000000"/>
                <w:sz w:val="20"/>
                <w:szCs w:val="20"/>
              </w:rPr>
            </w:pPr>
            <w:r w:rsidRPr="00460F01">
              <w:rPr>
                <w:rFonts w:cs="David"/>
                <w:bCs/>
                <w:color w:val="000000"/>
                <w:sz w:val="20"/>
                <w:szCs w:val="20"/>
              </w:rPr>
              <w:t>Working  with y=</w:t>
            </w:r>
            <w:proofErr w:type="spellStart"/>
            <w:r w:rsidRPr="00460F01">
              <w:rPr>
                <w:rFonts w:cs="David"/>
                <w:bCs/>
                <w:color w:val="000000"/>
                <w:sz w:val="20"/>
                <w:szCs w:val="20"/>
              </w:rPr>
              <w:t>mx</w:t>
            </w:r>
            <w:proofErr w:type="spellEnd"/>
            <w:r w:rsidRPr="00460F01">
              <w:rPr>
                <w:rFonts w:cs="David"/>
                <w:bCs/>
                <w:color w:val="000000"/>
                <w:sz w:val="20"/>
                <w:szCs w:val="20"/>
              </w:rPr>
              <w:t xml:space="preserve"> + b</w:t>
            </w:r>
          </w:p>
        </w:tc>
        <w:tc>
          <w:tcPr>
            <w:tcW w:w="3600" w:type="dxa"/>
            <w:tcBorders>
              <w:bottom w:val="nil"/>
            </w:tcBorders>
          </w:tcPr>
          <w:p w:rsidR="00E619DE" w:rsidRPr="00460F01" w:rsidRDefault="00E619DE" w:rsidP="00BB6AAF">
            <w:pPr>
              <w:pStyle w:val="NormalWeb"/>
              <w:spacing w:before="0" w:beforeAutospacing="0" w:after="0" w:afterAutospacing="0"/>
              <w:rPr>
                <w:rFonts w:asciiTheme="minorHAnsi" w:hAnsiTheme="minorHAnsi" w:cs="David"/>
                <w:sz w:val="20"/>
                <w:szCs w:val="20"/>
              </w:rPr>
            </w:pPr>
            <w:r w:rsidRPr="00460F01">
              <w:rPr>
                <w:rFonts w:asciiTheme="minorHAnsi" w:hAnsiTheme="minorHAnsi" w:cs="David"/>
                <w:color w:val="000000"/>
                <w:sz w:val="20"/>
                <w:szCs w:val="20"/>
              </w:rPr>
              <w:t xml:space="preserve">If </w:t>
            </w:r>
            <w:r w:rsidR="004C27EF" w:rsidRPr="00460F01">
              <w:rPr>
                <w:rFonts w:asciiTheme="minorHAnsi" w:hAnsiTheme="minorHAnsi" w:cs="David"/>
                <w:color w:val="000000"/>
                <w:sz w:val="20"/>
                <w:szCs w:val="20"/>
              </w:rPr>
              <w:t xml:space="preserve">the lesson targets </w:t>
            </w:r>
            <w:r w:rsidRPr="00460F01">
              <w:rPr>
                <w:rFonts w:asciiTheme="minorHAnsi" w:hAnsiTheme="minorHAnsi" w:cs="David"/>
                <w:color w:val="000000"/>
                <w:sz w:val="20"/>
                <w:szCs w:val="20"/>
              </w:rPr>
              <w:t>geometry</w:t>
            </w:r>
            <w:r w:rsidR="004C27EF" w:rsidRPr="00460F01">
              <w:rPr>
                <w:rFonts w:asciiTheme="minorHAnsi" w:hAnsiTheme="minorHAnsi" w:cs="David"/>
                <w:color w:val="000000"/>
                <w:sz w:val="20"/>
                <w:szCs w:val="20"/>
              </w:rPr>
              <w:t xml:space="preserve"> in HS</w:t>
            </w:r>
            <w:r w:rsidRPr="00460F01">
              <w:rPr>
                <w:rFonts w:asciiTheme="minorHAnsi" w:hAnsiTheme="minorHAnsi" w:cs="David"/>
                <w:color w:val="000000"/>
                <w:sz w:val="20"/>
                <w:szCs w:val="20"/>
              </w:rPr>
              <w:t xml:space="preserve">: </w:t>
            </w:r>
            <w:r w:rsidR="004C27EF" w:rsidRPr="00460F01">
              <w:rPr>
                <w:rFonts w:asciiTheme="minorHAnsi" w:hAnsiTheme="minorHAnsi" w:cs="David"/>
                <w:color w:val="000000"/>
                <w:sz w:val="20"/>
                <w:szCs w:val="20"/>
              </w:rPr>
              <w:t>the lesson should be focused on</w:t>
            </w:r>
            <w:r w:rsidRPr="00460F01">
              <w:rPr>
                <w:rFonts w:asciiTheme="minorHAnsi" w:hAnsiTheme="minorHAnsi" w:cs="David"/>
                <w:color w:val="000000"/>
                <w:sz w:val="20"/>
                <w:szCs w:val="20"/>
              </w:rPr>
              <w:t xml:space="preserve"> using algebra to solve measurement problems</w:t>
            </w:r>
            <w:r w:rsidR="004C27EF" w:rsidRPr="00460F01">
              <w:rPr>
                <w:rFonts w:asciiTheme="minorHAnsi" w:hAnsiTheme="minorHAnsi" w:cs="David"/>
                <w:color w:val="000000"/>
                <w:sz w:val="20"/>
                <w:szCs w:val="20"/>
              </w:rPr>
              <w:t xml:space="preserve"> and/or</w:t>
            </w:r>
            <w:r w:rsidR="00004BE3" w:rsidRPr="00460F01">
              <w:rPr>
                <w:rFonts w:asciiTheme="minorHAnsi" w:hAnsiTheme="minorHAnsi" w:cs="David"/>
                <w:color w:val="000000"/>
                <w:sz w:val="20"/>
                <w:szCs w:val="20"/>
              </w:rPr>
              <w:t xml:space="preserve"> </w:t>
            </w:r>
            <w:r w:rsidR="004C27EF" w:rsidRPr="00460F01">
              <w:rPr>
                <w:rFonts w:asciiTheme="minorHAnsi" w:hAnsiTheme="minorHAnsi" w:cs="David"/>
                <w:color w:val="000000"/>
                <w:sz w:val="20"/>
                <w:szCs w:val="20"/>
              </w:rPr>
              <w:t>the use of</w:t>
            </w:r>
            <w:r w:rsidRPr="00460F01">
              <w:rPr>
                <w:rFonts w:asciiTheme="minorHAnsi" w:hAnsiTheme="minorHAnsi" w:cs="David"/>
                <w:color w:val="000000"/>
                <w:sz w:val="20"/>
                <w:szCs w:val="20"/>
              </w:rPr>
              <w:t xml:space="preserve"> coordinate geometry</w:t>
            </w:r>
          </w:p>
          <w:p w:rsidR="00E619DE" w:rsidRPr="00460F01" w:rsidRDefault="00E619DE" w:rsidP="00BB6AAF">
            <w:pPr>
              <w:pStyle w:val="ListParagraph"/>
              <w:ind w:left="0"/>
              <w:rPr>
                <w:rFonts w:cs="David"/>
                <w:bCs/>
                <w:color w:val="000000"/>
                <w:sz w:val="20"/>
                <w:szCs w:val="20"/>
              </w:rPr>
            </w:pPr>
          </w:p>
        </w:tc>
      </w:tr>
      <w:tr w:rsidR="00E619DE" w:rsidRPr="00460F01" w:rsidTr="001B29B2">
        <w:trPr>
          <w:trHeight w:val="71"/>
        </w:trPr>
        <w:tc>
          <w:tcPr>
            <w:tcW w:w="810" w:type="dxa"/>
            <w:vMerge/>
          </w:tcPr>
          <w:p w:rsidR="00E619DE" w:rsidRPr="00460F01" w:rsidRDefault="00E619DE" w:rsidP="00BB6AAF">
            <w:pPr>
              <w:pStyle w:val="ListParagraph"/>
              <w:ind w:left="0"/>
              <w:rPr>
                <w:rFonts w:cs="David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0" w:type="dxa"/>
            <w:gridSpan w:val="2"/>
            <w:tcBorders>
              <w:top w:val="nil"/>
            </w:tcBorders>
            <w:vAlign w:val="bottom"/>
          </w:tcPr>
          <w:p w:rsidR="00E619DE" w:rsidRPr="00460F01" w:rsidRDefault="00E619DE" w:rsidP="0018141A">
            <w:pPr>
              <w:pStyle w:val="NormalWeb"/>
              <w:spacing w:before="0" w:beforeAutospacing="0" w:after="0" w:afterAutospacing="0"/>
              <w:rPr>
                <w:rFonts w:asciiTheme="minorHAnsi" w:hAnsiTheme="minorHAnsi" w:cs="David"/>
                <w:color w:val="000000"/>
                <w:sz w:val="6"/>
                <w:szCs w:val="6"/>
              </w:rPr>
            </w:pPr>
          </w:p>
        </w:tc>
      </w:tr>
    </w:tbl>
    <w:p w:rsidR="00675689" w:rsidRPr="00460F01" w:rsidRDefault="003912B1" w:rsidP="003912B1">
      <w:pPr>
        <w:spacing w:after="120"/>
        <w:rPr>
          <w:rFonts w:cs="David"/>
          <w:b/>
          <w:caps/>
        </w:rPr>
      </w:pPr>
      <w:r>
        <w:rPr>
          <w:rFonts w:cs="David"/>
          <w:b/>
          <w:caps/>
        </w:rPr>
        <w:br w:type="page"/>
      </w:r>
      <w:r w:rsidR="00675689" w:rsidRPr="00460F01">
        <w:rPr>
          <w:rFonts w:cs="David"/>
          <w:b/>
          <w:caps/>
        </w:rPr>
        <w:lastRenderedPageBreak/>
        <w:t>Lesson Description</w:t>
      </w:r>
    </w:p>
    <w:p w:rsidR="000E5B62" w:rsidRPr="00460F01" w:rsidRDefault="000E5B62" w:rsidP="00F7334A">
      <w:pPr>
        <w:spacing w:after="0" w:line="240" w:lineRule="auto"/>
        <w:rPr>
          <w:rFonts w:cs="David"/>
          <w:sz w:val="20"/>
          <w:szCs w:val="20"/>
        </w:rPr>
      </w:pPr>
      <w:r w:rsidRPr="00460F01">
        <w:rPr>
          <w:rFonts w:cs="David"/>
          <w:sz w:val="20"/>
          <w:szCs w:val="20"/>
        </w:rPr>
        <w:t xml:space="preserve">Please provide a </w:t>
      </w:r>
      <w:r w:rsidR="00D472DE" w:rsidRPr="00460F01">
        <w:rPr>
          <w:rFonts w:cs="David"/>
          <w:sz w:val="20"/>
          <w:szCs w:val="20"/>
        </w:rPr>
        <w:t>brief</w:t>
      </w:r>
      <w:r w:rsidRPr="00460F01">
        <w:rPr>
          <w:rFonts w:cs="David"/>
          <w:sz w:val="20"/>
          <w:szCs w:val="20"/>
        </w:rPr>
        <w:t xml:space="preserve"> description of this lesson, and where it fits into the unit and instructional year.  </w:t>
      </w:r>
      <w:r w:rsidR="00E2177A" w:rsidRPr="00460F01">
        <w:rPr>
          <w:rFonts w:cs="David"/>
          <w:sz w:val="20"/>
          <w:szCs w:val="20"/>
        </w:rPr>
        <w:t>Please provide</w:t>
      </w:r>
      <w:r w:rsidRPr="00460F01">
        <w:rPr>
          <w:rFonts w:cs="David"/>
          <w:sz w:val="20"/>
          <w:szCs w:val="20"/>
        </w:rPr>
        <w:t xml:space="preserve"> a short</w:t>
      </w:r>
      <w:r w:rsidR="00884EF7" w:rsidRPr="00460F01">
        <w:rPr>
          <w:rFonts w:cs="David"/>
          <w:sz w:val="20"/>
          <w:szCs w:val="20"/>
        </w:rPr>
        <w:t xml:space="preserve">, high-level </w:t>
      </w:r>
      <w:r w:rsidRPr="00460F01">
        <w:rPr>
          <w:rFonts w:cs="David"/>
          <w:sz w:val="20"/>
          <w:szCs w:val="20"/>
        </w:rPr>
        <w:t>lesson outline</w:t>
      </w:r>
      <w:r w:rsidR="00E2177A" w:rsidRPr="00460F01">
        <w:rPr>
          <w:rFonts w:cs="David"/>
          <w:sz w:val="20"/>
          <w:szCs w:val="20"/>
        </w:rPr>
        <w:t>, including what is covered in the lesson before and after this lesson.</w:t>
      </w:r>
    </w:p>
    <w:p w:rsidR="00D472DE" w:rsidRPr="00460F01" w:rsidRDefault="00D472DE" w:rsidP="00D472DE">
      <w:pPr>
        <w:spacing w:after="0" w:line="240" w:lineRule="auto"/>
        <w:ind w:left="547" w:hanging="360"/>
        <w:rPr>
          <w:rFonts w:cs="David"/>
          <w:sz w:val="20"/>
          <w:szCs w:val="20"/>
        </w:rPr>
      </w:pPr>
    </w:p>
    <w:p w:rsidR="00F74E24" w:rsidRDefault="00634501" w:rsidP="00634501">
      <w:pPr>
        <w:spacing w:after="0" w:line="240" w:lineRule="auto"/>
        <w:ind w:left="547" w:hanging="360"/>
        <w:rPr>
          <w:rFonts w:cs="David"/>
          <w:sz w:val="20"/>
          <w:szCs w:val="20"/>
        </w:rPr>
      </w:pPr>
      <w:r>
        <w:rPr>
          <w:rFonts w:cs="David"/>
          <w:sz w:val="20"/>
          <w:szCs w:val="20"/>
        </w:rPr>
        <w:t>Prior to this lesson the students have been working on addition and subtraction strategies for finding</w:t>
      </w:r>
      <w:r w:rsidR="00E769DF">
        <w:rPr>
          <w:rFonts w:cs="David"/>
          <w:sz w:val="20"/>
          <w:szCs w:val="20"/>
        </w:rPr>
        <w:t xml:space="preserve"> sums and differences with unli</w:t>
      </w:r>
      <w:r>
        <w:rPr>
          <w:rFonts w:cs="David"/>
          <w:sz w:val="20"/>
          <w:szCs w:val="20"/>
        </w:rPr>
        <w:t>k</w:t>
      </w:r>
      <w:r w:rsidR="00E769DF">
        <w:rPr>
          <w:rFonts w:cs="David"/>
          <w:sz w:val="20"/>
          <w:szCs w:val="20"/>
        </w:rPr>
        <w:t>e</w:t>
      </w:r>
      <w:r>
        <w:rPr>
          <w:rFonts w:cs="David"/>
          <w:sz w:val="20"/>
          <w:szCs w:val="20"/>
        </w:rPr>
        <w:t xml:space="preserve"> denominators. Students have explored the area model, number lines, and use of equations. </w:t>
      </w:r>
      <w:r w:rsidR="00CC4EA5">
        <w:rPr>
          <w:rFonts w:cs="David"/>
          <w:sz w:val="20"/>
          <w:szCs w:val="20"/>
        </w:rPr>
        <w:t xml:space="preserve">This lesson is the first lesson in a unit on multiplication and division of fractions. This will be the </w:t>
      </w:r>
      <w:proofErr w:type="gramStart"/>
      <w:r w:rsidR="00CC4EA5">
        <w:rPr>
          <w:rFonts w:cs="David"/>
          <w:sz w:val="20"/>
          <w:szCs w:val="20"/>
        </w:rPr>
        <w:t>students</w:t>
      </w:r>
      <w:proofErr w:type="gramEnd"/>
      <w:r w:rsidR="00CC4EA5">
        <w:rPr>
          <w:rFonts w:cs="David"/>
          <w:sz w:val="20"/>
          <w:szCs w:val="20"/>
        </w:rPr>
        <w:t xml:space="preserve"> first exposure to understanding fractions as division problems. Students will be expected to use problem solving strategies and perseverance throughout this lesson. </w:t>
      </w:r>
    </w:p>
    <w:p w:rsidR="00634501" w:rsidRDefault="00634501" w:rsidP="00634501">
      <w:pPr>
        <w:spacing w:after="0" w:line="240" w:lineRule="auto"/>
        <w:ind w:left="547" w:hanging="360"/>
        <w:rPr>
          <w:rFonts w:cs="David"/>
          <w:sz w:val="20"/>
          <w:szCs w:val="20"/>
        </w:rPr>
      </w:pPr>
    </w:p>
    <w:p w:rsidR="00634501" w:rsidRDefault="00634501" w:rsidP="00634501">
      <w:pPr>
        <w:spacing w:after="0" w:line="240" w:lineRule="auto"/>
        <w:ind w:left="547" w:hanging="360"/>
        <w:rPr>
          <w:rFonts w:cs="David"/>
          <w:sz w:val="20"/>
          <w:szCs w:val="20"/>
        </w:rPr>
      </w:pPr>
    </w:p>
    <w:p w:rsidR="00634501" w:rsidRDefault="00634501" w:rsidP="00634501">
      <w:pPr>
        <w:spacing w:after="0" w:line="240" w:lineRule="auto"/>
        <w:ind w:left="547" w:hanging="360"/>
        <w:rPr>
          <w:rFonts w:cs="David"/>
          <w:sz w:val="20"/>
          <w:szCs w:val="20"/>
        </w:rPr>
      </w:pPr>
    </w:p>
    <w:p w:rsidR="00634501" w:rsidRPr="00460F01" w:rsidRDefault="00634501" w:rsidP="00634501">
      <w:pPr>
        <w:spacing w:after="0" w:line="240" w:lineRule="auto"/>
        <w:ind w:left="547" w:hanging="360"/>
        <w:rPr>
          <w:rFonts w:cs="David"/>
          <w:sz w:val="20"/>
          <w:szCs w:val="20"/>
        </w:rPr>
      </w:pPr>
    </w:p>
    <w:p w:rsidR="00F74E24" w:rsidRPr="00460F01" w:rsidRDefault="00F74E24" w:rsidP="00004BE3">
      <w:pPr>
        <w:spacing w:after="0" w:line="240" w:lineRule="auto"/>
        <w:rPr>
          <w:rFonts w:cs="David"/>
          <w:sz w:val="20"/>
          <w:szCs w:val="20"/>
        </w:rPr>
      </w:pPr>
    </w:p>
    <w:p w:rsidR="00F74E24" w:rsidRPr="00460F01" w:rsidRDefault="00F74E24" w:rsidP="00004BE3">
      <w:pPr>
        <w:spacing w:after="0" w:line="240" w:lineRule="auto"/>
        <w:rPr>
          <w:rFonts w:cs="David"/>
          <w:sz w:val="20"/>
          <w:szCs w:val="20"/>
        </w:rPr>
      </w:pPr>
    </w:p>
    <w:p w:rsidR="00A51BF1" w:rsidRPr="00460F01" w:rsidRDefault="00A51BF1" w:rsidP="00217A3C">
      <w:pPr>
        <w:pStyle w:val="ListParagraph"/>
        <w:spacing w:after="0" w:line="240" w:lineRule="auto"/>
        <w:ind w:left="547"/>
        <w:rPr>
          <w:rFonts w:cs="David"/>
          <w:sz w:val="20"/>
          <w:szCs w:val="20"/>
        </w:rPr>
      </w:pPr>
    </w:p>
    <w:p w:rsidR="0031058B" w:rsidRPr="00460F01" w:rsidRDefault="0031058B" w:rsidP="00D472DE">
      <w:pPr>
        <w:pStyle w:val="ListParagraph"/>
        <w:spacing w:after="0" w:line="240" w:lineRule="auto"/>
        <w:ind w:left="547" w:hanging="360"/>
        <w:rPr>
          <w:rFonts w:cs="David"/>
          <w:sz w:val="20"/>
          <w:szCs w:val="20"/>
        </w:rPr>
      </w:pPr>
    </w:p>
    <w:p w:rsidR="00004BE3" w:rsidRPr="00460F01" w:rsidRDefault="00004BE3" w:rsidP="00D472DE">
      <w:pPr>
        <w:pStyle w:val="ListParagraph"/>
        <w:spacing w:after="0" w:line="240" w:lineRule="auto"/>
        <w:ind w:left="547" w:hanging="360"/>
        <w:rPr>
          <w:rFonts w:cs="David"/>
          <w:sz w:val="20"/>
          <w:szCs w:val="20"/>
        </w:rPr>
      </w:pPr>
    </w:p>
    <w:p w:rsidR="00D472DE" w:rsidRPr="00460F01" w:rsidRDefault="00D472DE" w:rsidP="00D472DE">
      <w:pPr>
        <w:pStyle w:val="ListParagraph"/>
        <w:spacing w:after="0" w:line="240" w:lineRule="auto"/>
        <w:ind w:left="547" w:hanging="360"/>
        <w:rPr>
          <w:rFonts w:cs="David"/>
          <w:sz w:val="20"/>
          <w:szCs w:val="20"/>
        </w:rPr>
      </w:pPr>
    </w:p>
    <w:p w:rsidR="00931B99" w:rsidRPr="00460F01" w:rsidRDefault="00931B99" w:rsidP="00D472DE">
      <w:pPr>
        <w:pStyle w:val="ListParagraph"/>
        <w:spacing w:after="0" w:line="240" w:lineRule="auto"/>
        <w:ind w:left="547" w:hanging="360"/>
        <w:rPr>
          <w:rFonts w:cs="David"/>
          <w:sz w:val="20"/>
          <w:szCs w:val="20"/>
        </w:rPr>
      </w:pPr>
    </w:p>
    <w:p w:rsidR="00931B99" w:rsidRPr="00460F01" w:rsidRDefault="00931B99" w:rsidP="00D472DE">
      <w:pPr>
        <w:pStyle w:val="ListParagraph"/>
        <w:spacing w:after="0" w:line="240" w:lineRule="auto"/>
        <w:ind w:left="547" w:hanging="360"/>
        <w:rPr>
          <w:rFonts w:cs="David"/>
          <w:sz w:val="20"/>
          <w:szCs w:val="20"/>
        </w:rPr>
      </w:pPr>
    </w:p>
    <w:p w:rsidR="00931B99" w:rsidRPr="00460F01" w:rsidRDefault="00931B99" w:rsidP="00D472DE">
      <w:pPr>
        <w:pStyle w:val="ListParagraph"/>
        <w:spacing w:after="0" w:line="240" w:lineRule="auto"/>
        <w:ind w:left="547" w:hanging="360"/>
        <w:rPr>
          <w:rFonts w:cs="David"/>
          <w:sz w:val="20"/>
          <w:szCs w:val="20"/>
        </w:rPr>
      </w:pPr>
    </w:p>
    <w:p w:rsidR="00931B99" w:rsidRPr="00460F01" w:rsidRDefault="00931B99" w:rsidP="00D472DE">
      <w:pPr>
        <w:pStyle w:val="ListParagraph"/>
        <w:spacing w:after="0" w:line="240" w:lineRule="auto"/>
        <w:ind w:left="547" w:hanging="360"/>
        <w:rPr>
          <w:rFonts w:cs="David"/>
          <w:sz w:val="20"/>
          <w:szCs w:val="20"/>
        </w:rPr>
      </w:pPr>
    </w:p>
    <w:p w:rsidR="00931B99" w:rsidRPr="00460F01" w:rsidRDefault="00931B99" w:rsidP="00D472DE">
      <w:pPr>
        <w:pStyle w:val="ListParagraph"/>
        <w:spacing w:after="0" w:line="240" w:lineRule="auto"/>
        <w:ind w:left="547" w:hanging="360"/>
        <w:rPr>
          <w:rFonts w:cs="David"/>
          <w:sz w:val="20"/>
          <w:szCs w:val="20"/>
        </w:rPr>
      </w:pPr>
    </w:p>
    <w:p w:rsidR="00D472DE" w:rsidRPr="00460F01" w:rsidRDefault="00D472DE" w:rsidP="00D472DE">
      <w:pPr>
        <w:pStyle w:val="ListParagraph"/>
        <w:spacing w:after="0" w:line="240" w:lineRule="auto"/>
        <w:ind w:left="547"/>
        <w:rPr>
          <w:rFonts w:cs="David"/>
          <w:sz w:val="20"/>
          <w:szCs w:val="20"/>
        </w:rPr>
      </w:pPr>
    </w:p>
    <w:p w:rsidR="00931B99" w:rsidRPr="00460F01" w:rsidRDefault="00931B99" w:rsidP="00D472DE">
      <w:pPr>
        <w:pStyle w:val="ListParagraph"/>
        <w:spacing w:after="0" w:line="240" w:lineRule="auto"/>
        <w:ind w:left="547"/>
        <w:rPr>
          <w:rFonts w:cs="David"/>
          <w:sz w:val="20"/>
          <w:szCs w:val="20"/>
        </w:rPr>
      </w:pPr>
    </w:p>
    <w:p w:rsidR="00D472DE" w:rsidRPr="00460F01" w:rsidRDefault="00D472DE" w:rsidP="00D472DE">
      <w:pPr>
        <w:pStyle w:val="ListParagraph"/>
        <w:spacing w:after="0" w:line="240" w:lineRule="auto"/>
        <w:ind w:left="547"/>
        <w:rPr>
          <w:rFonts w:cs="David"/>
          <w:sz w:val="20"/>
          <w:szCs w:val="20"/>
        </w:rPr>
      </w:pPr>
    </w:p>
    <w:p w:rsidR="0031058B" w:rsidRPr="00460F01" w:rsidRDefault="00884EF7" w:rsidP="00F7334A">
      <w:pPr>
        <w:spacing w:after="0" w:line="240" w:lineRule="auto"/>
        <w:rPr>
          <w:rFonts w:cs="David"/>
          <w:sz w:val="20"/>
          <w:szCs w:val="20"/>
        </w:rPr>
      </w:pPr>
      <w:r w:rsidRPr="00460F01">
        <w:rPr>
          <w:rFonts w:cs="David"/>
          <w:sz w:val="20"/>
          <w:szCs w:val="20"/>
        </w:rPr>
        <w:t>Please tell us anything else you feel is important to know about this lesson.</w:t>
      </w:r>
      <w:r w:rsidR="00EA0C8D" w:rsidRPr="00460F01">
        <w:rPr>
          <w:rFonts w:cs="David"/>
          <w:sz w:val="20"/>
          <w:szCs w:val="20"/>
        </w:rPr>
        <w:t xml:space="preserve">  </w:t>
      </w:r>
    </w:p>
    <w:p w:rsidR="00004BE3" w:rsidRPr="00460F01" w:rsidRDefault="00004BE3" w:rsidP="00004BE3">
      <w:pPr>
        <w:spacing w:after="0" w:line="240" w:lineRule="auto"/>
        <w:rPr>
          <w:rFonts w:cs="David"/>
          <w:sz w:val="20"/>
          <w:szCs w:val="20"/>
        </w:rPr>
      </w:pPr>
    </w:p>
    <w:p w:rsidR="00004BE3" w:rsidRPr="00460F01" w:rsidRDefault="00CC4EA5" w:rsidP="00004BE3">
      <w:pPr>
        <w:spacing w:after="0" w:line="240" w:lineRule="auto"/>
        <w:rPr>
          <w:rFonts w:cs="David"/>
          <w:sz w:val="20"/>
          <w:szCs w:val="20"/>
        </w:rPr>
      </w:pPr>
      <w:r>
        <w:rPr>
          <w:rFonts w:cs="David"/>
          <w:sz w:val="20"/>
          <w:szCs w:val="20"/>
        </w:rPr>
        <w:t xml:space="preserve">The students might not make the immediate connection between the problems presented and representing them as fractions. I will try to provide examples and opportunities to make this explicit. </w:t>
      </w:r>
    </w:p>
    <w:p w:rsidR="00931B99" w:rsidRPr="00460F01" w:rsidRDefault="00931B99" w:rsidP="00004BE3">
      <w:pPr>
        <w:spacing w:after="0" w:line="240" w:lineRule="auto"/>
        <w:rPr>
          <w:rFonts w:cs="David"/>
          <w:sz w:val="20"/>
          <w:szCs w:val="20"/>
        </w:rPr>
      </w:pPr>
    </w:p>
    <w:p w:rsidR="00931B99" w:rsidRPr="00460F01" w:rsidRDefault="00931B99" w:rsidP="00004BE3">
      <w:pPr>
        <w:spacing w:after="0" w:line="240" w:lineRule="auto"/>
        <w:rPr>
          <w:rFonts w:cs="David"/>
          <w:sz w:val="20"/>
          <w:szCs w:val="20"/>
        </w:rPr>
      </w:pPr>
    </w:p>
    <w:p w:rsidR="00004BE3" w:rsidRPr="00460F01" w:rsidRDefault="00004BE3" w:rsidP="00004BE3">
      <w:pPr>
        <w:spacing w:after="0" w:line="240" w:lineRule="auto"/>
        <w:rPr>
          <w:rFonts w:cs="David"/>
          <w:sz w:val="20"/>
          <w:szCs w:val="20"/>
        </w:rPr>
      </w:pPr>
    </w:p>
    <w:p w:rsidR="00004BE3" w:rsidRPr="00460F01" w:rsidRDefault="00004BE3" w:rsidP="00004BE3">
      <w:pPr>
        <w:spacing w:after="0" w:line="240" w:lineRule="auto"/>
        <w:rPr>
          <w:rFonts w:cs="David"/>
          <w:sz w:val="20"/>
          <w:szCs w:val="20"/>
        </w:rPr>
      </w:pPr>
    </w:p>
    <w:p w:rsidR="003F0A3D" w:rsidRPr="00460F01" w:rsidRDefault="003F0A3D" w:rsidP="003F0A3D">
      <w:pPr>
        <w:spacing w:after="0"/>
        <w:rPr>
          <w:rFonts w:cs="David"/>
          <w:b/>
          <w:caps/>
        </w:rPr>
      </w:pPr>
      <w:r w:rsidRPr="00460F01">
        <w:rPr>
          <w:rFonts w:cs="David"/>
          <w:b/>
          <w:caps/>
        </w:rPr>
        <w:t>Interview Questions</w:t>
      </w:r>
    </w:p>
    <w:p w:rsidR="00903E0B" w:rsidRPr="00460F01" w:rsidRDefault="00D472DE" w:rsidP="004C5B8A">
      <w:pPr>
        <w:spacing w:after="120"/>
        <w:rPr>
          <w:rFonts w:cs="David"/>
          <w:b/>
          <w:sz w:val="20"/>
          <w:szCs w:val="20"/>
        </w:rPr>
      </w:pPr>
      <w:r w:rsidRPr="00460F01">
        <w:rPr>
          <w:rFonts w:cs="David"/>
          <w:b/>
          <w:sz w:val="20"/>
          <w:szCs w:val="20"/>
        </w:rPr>
        <w:t>You</w:t>
      </w:r>
      <w:r w:rsidR="00903E0B" w:rsidRPr="00460F01">
        <w:rPr>
          <w:rFonts w:cs="David"/>
          <w:b/>
          <w:sz w:val="20"/>
          <w:szCs w:val="20"/>
        </w:rPr>
        <w:t xml:space="preserve"> may be asked the following questions </w:t>
      </w:r>
      <w:r w:rsidR="00F74E24" w:rsidRPr="00460F01">
        <w:rPr>
          <w:rFonts w:cs="David"/>
          <w:b/>
          <w:sz w:val="20"/>
          <w:szCs w:val="20"/>
        </w:rPr>
        <w:t xml:space="preserve">in an interview during </w:t>
      </w:r>
      <w:r w:rsidR="00903E0B" w:rsidRPr="00460F01">
        <w:rPr>
          <w:rFonts w:cs="David"/>
          <w:b/>
          <w:sz w:val="20"/>
          <w:szCs w:val="20"/>
        </w:rPr>
        <w:t xml:space="preserve">the video process. </w:t>
      </w:r>
      <w:r w:rsidRPr="00460F01">
        <w:rPr>
          <w:rFonts w:cs="David"/>
          <w:b/>
          <w:sz w:val="20"/>
          <w:szCs w:val="20"/>
        </w:rPr>
        <w:t xml:space="preserve"> Please review and be prepared to share your thoughts.</w:t>
      </w:r>
    </w:p>
    <w:p w:rsidR="00AA200A" w:rsidRPr="00460F01" w:rsidRDefault="00AA200A" w:rsidP="00903E0B">
      <w:pPr>
        <w:pStyle w:val="ListParagraph"/>
        <w:numPr>
          <w:ilvl w:val="0"/>
          <w:numId w:val="2"/>
        </w:numPr>
        <w:rPr>
          <w:rFonts w:cs="David"/>
          <w:sz w:val="20"/>
          <w:szCs w:val="20"/>
        </w:rPr>
      </w:pPr>
      <w:r w:rsidRPr="00460F01">
        <w:rPr>
          <w:rFonts w:cs="David"/>
          <w:sz w:val="20"/>
          <w:szCs w:val="20"/>
        </w:rPr>
        <w:t>Talk about the standard</w:t>
      </w:r>
      <w:r w:rsidR="00D818F6" w:rsidRPr="00460F01">
        <w:rPr>
          <w:rFonts w:cs="David"/>
          <w:sz w:val="20"/>
          <w:szCs w:val="20"/>
        </w:rPr>
        <w:t>(s)</w:t>
      </w:r>
      <w:r w:rsidRPr="00460F01">
        <w:rPr>
          <w:rFonts w:cs="David"/>
          <w:sz w:val="20"/>
          <w:szCs w:val="20"/>
        </w:rPr>
        <w:t xml:space="preserve"> (or cluster</w:t>
      </w:r>
      <w:r w:rsidR="00D818F6" w:rsidRPr="00460F01">
        <w:rPr>
          <w:rFonts w:cs="David"/>
          <w:sz w:val="20"/>
          <w:szCs w:val="20"/>
        </w:rPr>
        <w:t>(s)</w:t>
      </w:r>
      <w:r w:rsidRPr="00460F01">
        <w:rPr>
          <w:rFonts w:cs="David"/>
          <w:sz w:val="20"/>
          <w:szCs w:val="20"/>
        </w:rPr>
        <w:t>) targeted in this lesson.  What did you do to make the lesson reflect the full intent of that standard?</w:t>
      </w:r>
    </w:p>
    <w:p w:rsidR="004C5B8A" w:rsidRPr="00460F01" w:rsidRDefault="004C5B8A" w:rsidP="004C5B8A">
      <w:pPr>
        <w:pStyle w:val="ListParagraph"/>
        <w:numPr>
          <w:ilvl w:val="0"/>
          <w:numId w:val="2"/>
        </w:numPr>
        <w:rPr>
          <w:rFonts w:cs="David"/>
          <w:sz w:val="20"/>
          <w:szCs w:val="20"/>
        </w:rPr>
      </w:pPr>
      <w:r w:rsidRPr="00460F01">
        <w:rPr>
          <w:rFonts w:cs="David"/>
          <w:sz w:val="20"/>
          <w:szCs w:val="20"/>
        </w:rPr>
        <w:t xml:space="preserve">Which of the Core Action indicator(s) do you think this lesson best exemplifies? </w:t>
      </w:r>
      <w:r w:rsidR="00D818F6" w:rsidRPr="00460F01">
        <w:rPr>
          <w:rFonts w:cs="David"/>
          <w:sz w:val="20"/>
          <w:szCs w:val="20"/>
        </w:rPr>
        <w:t>Why?</w:t>
      </w:r>
    </w:p>
    <w:p w:rsidR="00004BE3" w:rsidRPr="00460F01" w:rsidRDefault="00004BE3" w:rsidP="00217A3C">
      <w:pPr>
        <w:pStyle w:val="ListParagraph"/>
        <w:numPr>
          <w:ilvl w:val="0"/>
          <w:numId w:val="2"/>
        </w:numPr>
        <w:rPr>
          <w:rFonts w:cs="David"/>
          <w:sz w:val="20"/>
          <w:szCs w:val="20"/>
        </w:rPr>
      </w:pPr>
      <w:r w:rsidRPr="00460F01">
        <w:rPr>
          <w:rFonts w:cs="David"/>
          <w:sz w:val="20"/>
          <w:szCs w:val="20"/>
        </w:rPr>
        <w:t xml:space="preserve">How does this lesson connect to and build on students’ prior skills and knowledge? </w:t>
      </w:r>
    </w:p>
    <w:p w:rsidR="005020A5" w:rsidRPr="00460F01" w:rsidRDefault="005020A5">
      <w:pPr>
        <w:pStyle w:val="ListParagraph"/>
        <w:numPr>
          <w:ilvl w:val="0"/>
          <w:numId w:val="2"/>
        </w:numPr>
        <w:rPr>
          <w:rFonts w:cs="David"/>
          <w:sz w:val="20"/>
          <w:szCs w:val="20"/>
        </w:rPr>
      </w:pPr>
      <w:r w:rsidRPr="00460F01">
        <w:rPr>
          <w:rFonts w:cs="David"/>
          <w:sz w:val="20"/>
          <w:szCs w:val="20"/>
        </w:rPr>
        <w:t xml:space="preserve">Discuss how this lesson illustrates the Shifts required by the CCSS.  </w:t>
      </w:r>
    </w:p>
    <w:p w:rsidR="00A51BF1" w:rsidRPr="00460F01" w:rsidRDefault="00A51BF1" w:rsidP="00903E0B">
      <w:pPr>
        <w:pStyle w:val="ListParagraph"/>
        <w:numPr>
          <w:ilvl w:val="0"/>
          <w:numId w:val="2"/>
        </w:numPr>
        <w:rPr>
          <w:rFonts w:cs="David"/>
          <w:sz w:val="20"/>
          <w:szCs w:val="20"/>
        </w:rPr>
      </w:pPr>
      <w:r w:rsidRPr="00460F01">
        <w:rPr>
          <w:rFonts w:cs="David"/>
          <w:sz w:val="20"/>
          <w:szCs w:val="20"/>
        </w:rPr>
        <w:t xml:space="preserve">How did the students handle this lesson?  </w:t>
      </w:r>
      <w:r w:rsidR="00931B99" w:rsidRPr="00460F01">
        <w:rPr>
          <w:rFonts w:cs="David"/>
          <w:sz w:val="20"/>
          <w:szCs w:val="20"/>
        </w:rPr>
        <w:t>Did</w:t>
      </w:r>
      <w:r w:rsidRPr="00460F01">
        <w:rPr>
          <w:rFonts w:cs="David"/>
          <w:sz w:val="20"/>
          <w:szCs w:val="20"/>
        </w:rPr>
        <w:t xml:space="preserve"> they </w:t>
      </w:r>
      <w:r w:rsidR="00931B99" w:rsidRPr="00460F01">
        <w:rPr>
          <w:rFonts w:cs="David"/>
          <w:sz w:val="20"/>
          <w:szCs w:val="20"/>
        </w:rPr>
        <w:t xml:space="preserve">understand </w:t>
      </w:r>
      <w:r w:rsidRPr="00460F01">
        <w:rPr>
          <w:rFonts w:cs="David"/>
          <w:sz w:val="20"/>
          <w:szCs w:val="20"/>
        </w:rPr>
        <w:t>the mathematics of the lesson?  How do you know?</w:t>
      </w:r>
    </w:p>
    <w:p w:rsidR="00126E70" w:rsidRPr="00460F01" w:rsidRDefault="00126E70" w:rsidP="00903E0B">
      <w:pPr>
        <w:pStyle w:val="ListParagraph"/>
        <w:numPr>
          <w:ilvl w:val="0"/>
          <w:numId w:val="2"/>
        </w:numPr>
        <w:rPr>
          <w:rFonts w:cs="David"/>
          <w:sz w:val="20"/>
          <w:szCs w:val="20"/>
        </w:rPr>
      </w:pPr>
      <w:r w:rsidRPr="00460F01">
        <w:rPr>
          <w:rFonts w:cs="David"/>
          <w:sz w:val="20"/>
          <w:szCs w:val="20"/>
        </w:rPr>
        <w:t>Explain how you differentiated in this lesson?  Did all students get opportunities to work on grade-level content?</w:t>
      </w:r>
    </w:p>
    <w:p w:rsidR="00126E70" w:rsidRPr="00460F01" w:rsidRDefault="00126E70" w:rsidP="00126E70">
      <w:pPr>
        <w:pStyle w:val="ListParagraph"/>
        <w:numPr>
          <w:ilvl w:val="0"/>
          <w:numId w:val="2"/>
        </w:numPr>
        <w:rPr>
          <w:rFonts w:cs="David"/>
          <w:sz w:val="20"/>
          <w:szCs w:val="20"/>
        </w:rPr>
      </w:pPr>
      <w:r w:rsidRPr="00460F01">
        <w:rPr>
          <w:rFonts w:cs="David"/>
          <w:sz w:val="20"/>
          <w:szCs w:val="20"/>
        </w:rPr>
        <w:t xml:space="preserve">Which </w:t>
      </w:r>
      <w:r w:rsidR="00D818F6" w:rsidRPr="00460F01">
        <w:rPr>
          <w:rFonts w:cs="David"/>
          <w:sz w:val="20"/>
          <w:szCs w:val="20"/>
        </w:rPr>
        <w:t xml:space="preserve">behaviors </w:t>
      </w:r>
      <w:r w:rsidRPr="00460F01">
        <w:rPr>
          <w:rFonts w:cs="David"/>
          <w:sz w:val="20"/>
          <w:szCs w:val="20"/>
        </w:rPr>
        <w:t>from Core Action 3 did the students</w:t>
      </w:r>
      <w:r w:rsidR="00CA495E" w:rsidRPr="00460F01">
        <w:rPr>
          <w:rFonts w:cs="David"/>
          <w:sz w:val="20"/>
          <w:szCs w:val="20"/>
        </w:rPr>
        <w:t>’</w:t>
      </w:r>
      <w:r w:rsidRPr="00460F01">
        <w:rPr>
          <w:rFonts w:cs="David"/>
          <w:sz w:val="20"/>
          <w:szCs w:val="20"/>
        </w:rPr>
        <w:t xml:space="preserve"> best exemplify in this lesson?  What actions have you taken as a teacher to make that happen?</w:t>
      </w:r>
    </w:p>
    <w:p w:rsidR="00AB767D" w:rsidRPr="00460F01" w:rsidRDefault="00AB767D" w:rsidP="00AB767D">
      <w:pPr>
        <w:pStyle w:val="ListParagraph"/>
        <w:numPr>
          <w:ilvl w:val="0"/>
          <w:numId w:val="2"/>
        </w:numPr>
        <w:rPr>
          <w:rFonts w:cs="David"/>
          <w:sz w:val="20"/>
          <w:szCs w:val="20"/>
        </w:rPr>
      </w:pPr>
      <w:r w:rsidRPr="00460F01">
        <w:rPr>
          <w:rFonts w:cs="David"/>
          <w:sz w:val="20"/>
          <w:szCs w:val="20"/>
        </w:rPr>
        <w:t xml:space="preserve">How did you teach this lesson prior to </w:t>
      </w:r>
      <w:r w:rsidR="00D818F6" w:rsidRPr="00460F01">
        <w:rPr>
          <w:rFonts w:cs="David"/>
          <w:sz w:val="20"/>
          <w:szCs w:val="20"/>
        </w:rPr>
        <w:t xml:space="preserve">the </w:t>
      </w:r>
      <w:r w:rsidRPr="00460F01">
        <w:rPr>
          <w:rFonts w:cs="David"/>
          <w:sz w:val="20"/>
          <w:szCs w:val="20"/>
        </w:rPr>
        <w:t xml:space="preserve">CCSS?  What is the same and what is different?  </w:t>
      </w:r>
    </w:p>
    <w:p w:rsidR="00AB767D" w:rsidRPr="00460F01" w:rsidRDefault="00AB767D" w:rsidP="00AB767D">
      <w:pPr>
        <w:pStyle w:val="ListParagraph"/>
        <w:numPr>
          <w:ilvl w:val="0"/>
          <w:numId w:val="2"/>
        </w:numPr>
        <w:rPr>
          <w:rFonts w:cs="David"/>
          <w:sz w:val="20"/>
          <w:szCs w:val="20"/>
        </w:rPr>
      </w:pPr>
      <w:r w:rsidRPr="00460F01">
        <w:rPr>
          <w:rFonts w:cs="David"/>
          <w:sz w:val="20"/>
          <w:szCs w:val="20"/>
        </w:rPr>
        <w:t xml:space="preserve">What is the biggest change for you with the adoption of the CCSS?  </w:t>
      </w:r>
    </w:p>
    <w:p w:rsidR="00AB767D" w:rsidRDefault="00AB767D" w:rsidP="00AB767D">
      <w:pPr>
        <w:pStyle w:val="ListParagraph"/>
        <w:numPr>
          <w:ilvl w:val="0"/>
          <w:numId w:val="2"/>
        </w:numPr>
        <w:rPr>
          <w:rFonts w:cs="David"/>
          <w:sz w:val="20"/>
          <w:szCs w:val="20"/>
        </w:rPr>
      </w:pPr>
      <w:r w:rsidRPr="00460F01">
        <w:rPr>
          <w:rFonts w:cs="David"/>
          <w:sz w:val="20"/>
          <w:szCs w:val="20"/>
        </w:rPr>
        <w:t>What changes have you seen in your students since you started teaching the CCSS?</w:t>
      </w:r>
    </w:p>
    <w:p w:rsidR="00CC4EA5" w:rsidRDefault="00CC4EA5" w:rsidP="00CC4EA5">
      <w:pPr>
        <w:rPr>
          <w:rFonts w:cs="David"/>
          <w:sz w:val="20"/>
          <w:szCs w:val="20"/>
        </w:rPr>
      </w:pPr>
    </w:p>
    <w:p w:rsidR="00CC4EA5" w:rsidRPr="00CC4EA5" w:rsidRDefault="00CC4EA5" w:rsidP="00CC4EA5">
      <w:pPr>
        <w:rPr>
          <w:rFonts w:cs="David"/>
          <w:sz w:val="20"/>
          <w:szCs w:val="20"/>
        </w:rPr>
      </w:pPr>
    </w:p>
    <w:tbl>
      <w:tblPr>
        <w:tblW w:w="9990" w:type="dxa"/>
        <w:tblInd w:w="-16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832"/>
        <w:gridCol w:w="1594"/>
        <w:gridCol w:w="1524"/>
        <w:gridCol w:w="1632"/>
        <w:gridCol w:w="3408"/>
      </w:tblGrid>
      <w:tr w:rsidR="00BB6AAF" w:rsidRPr="00DB465B" w:rsidTr="00BB6AAF">
        <w:tc>
          <w:tcPr>
            <w:tcW w:w="9990" w:type="dxa"/>
            <w:gridSpan w:val="5"/>
            <w:shd w:val="clear" w:color="auto" w:fill="EAF1DD"/>
          </w:tcPr>
          <w:p w:rsidR="00BB6AAF" w:rsidRPr="00E20B9D" w:rsidRDefault="00BB6AAF" w:rsidP="00BB6AA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0B9D">
              <w:rPr>
                <w:rFonts w:ascii="Arial Narrow" w:hAnsi="Arial Narrow"/>
                <w:b/>
                <w:sz w:val="20"/>
                <w:szCs w:val="20"/>
              </w:rPr>
              <w:lastRenderedPageBreak/>
              <w:t>Lesson Plan</w:t>
            </w:r>
          </w:p>
        </w:tc>
      </w:tr>
      <w:tr w:rsidR="00BB6AAF" w:rsidRPr="00DB465B" w:rsidTr="00BB6AAF">
        <w:tc>
          <w:tcPr>
            <w:tcW w:w="4950" w:type="dxa"/>
            <w:gridSpan w:val="3"/>
          </w:tcPr>
          <w:p w:rsidR="00BB6AAF" w:rsidRPr="00DB465B" w:rsidRDefault="00BB6AAF" w:rsidP="00BB6AA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Subject/Grade</w:t>
            </w:r>
            <w:r w:rsidRPr="00DB465B">
              <w:rPr>
                <w:rFonts w:ascii="Arial Narrow" w:hAnsi="Arial Narrow"/>
                <w:sz w:val="20"/>
                <w:szCs w:val="20"/>
              </w:rPr>
              <w:t>:</w:t>
            </w:r>
            <w:r>
              <w:rPr>
                <w:rFonts w:ascii="Arial Narrow" w:hAnsi="Arial Narrow"/>
                <w:sz w:val="20"/>
                <w:szCs w:val="20"/>
              </w:rPr>
              <w:t xml:space="preserve"> Fractions/ 5</w:t>
            </w:r>
            <w:r w:rsidRPr="00BB6AAF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grade</w:t>
            </w:r>
          </w:p>
        </w:tc>
        <w:tc>
          <w:tcPr>
            <w:tcW w:w="5040" w:type="dxa"/>
            <w:gridSpan w:val="2"/>
          </w:tcPr>
          <w:p w:rsidR="00BB6AAF" w:rsidRPr="00DB465B" w:rsidRDefault="00BB6AAF" w:rsidP="00BB6AA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Period/Time Frames</w:t>
            </w:r>
            <w:r w:rsidRPr="00DB465B">
              <w:rPr>
                <w:rFonts w:ascii="Arial Narrow" w:hAnsi="Arial Narrow"/>
                <w:sz w:val="20"/>
                <w:szCs w:val="20"/>
              </w:rPr>
              <w:t xml:space="preserve">: </w:t>
            </w:r>
          </w:p>
          <w:p w:rsidR="00BB6AAF" w:rsidRPr="00DB465B" w:rsidRDefault="00CC4EA5" w:rsidP="00BB6AA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10:30</w:t>
            </w:r>
            <w:r w:rsidR="00BB6AAF">
              <w:rPr>
                <w:rFonts w:ascii="Arial Narrow" w:hAnsi="Arial Narrow"/>
                <w:sz w:val="20"/>
                <w:szCs w:val="20"/>
              </w:rPr>
              <w:t>-11:30</w:t>
            </w:r>
          </w:p>
        </w:tc>
      </w:tr>
      <w:tr w:rsidR="00BB6AAF" w:rsidRPr="00DB465B" w:rsidTr="00BB6AAF">
        <w:tc>
          <w:tcPr>
            <w:tcW w:w="4950" w:type="dxa"/>
            <w:gridSpan w:val="3"/>
          </w:tcPr>
          <w:p w:rsidR="00BB6AAF" w:rsidRPr="00DB465B" w:rsidRDefault="00BB6AAF" w:rsidP="00DB68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B465B">
              <w:rPr>
                <w:rFonts w:ascii="Arial Narrow" w:hAnsi="Arial Narrow"/>
                <w:sz w:val="20"/>
                <w:szCs w:val="20"/>
              </w:rPr>
              <w:t xml:space="preserve">Time Allotment: </w:t>
            </w:r>
            <w:r w:rsidR="00DB6850">
              <w:rPr>
                <w:rFonts w:ascii="Arial Narrow" w:hAnsi="Arial Narrow"/>
                <w:sz w:val="20"/>
                <w:szCs w:val="20"/>
              </w:rPr>
              <w:t>60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B465B">
              <w:rPr>
                <w:rFonts w:ascii="Arial Narrow" w:hAnsi="Arial Narrow"/>
                <w:sz w:val="20"/>
                <w:szCs w:val="20"/>
              </w:rPr>
              <w:t>min</w:t>
            </w:r>
            <w:r>
              <w:rPr>
                <w:rFonts w:ascii="Arial Narrow" w:hAnsi="Arial Narrow"/>
                <w:sz w:val="20"/>
                <w:szCs w:val="20"/>
              </w:rPr>
              <w:t>utes</w:t>
            </w:r>
          </w:p>
        </w:tc>
        <w:tc>
          <w:tcPr>
            <w:tcW w:w="5040" w:type="dxa"/>
            <w:gridSpan w:val="2"/>
          </w:tcPr>
          <w:p w:rsidR="00BB6AAF" w:rsidRPr="00DB465B" w:rsidRDefault="00BB6AAF" w:rsidP="00BB6AA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B465B">
              <w:rPr>
                <w:rFonts w:ascii="Arial Narrow" w:hAnsi="Arial Narrow"/>
                <w:sz w:val="20"/>
                <w:szCs w:val="20"/>
              </w:rPr>
              <w:t>Teaching Date</w:t>
            </w:r>
            <w:r w:rsidRPr="00AD7902">
              <w:rPr>
                <w:rFonts w:ascii="Arial Narrow" w:hAnsi="Arial Narrow"/>
                <w:sz w:val="20"/>
                <w:szCs w:val="20"/>
              </w:rPr>
              <w:t xml:space="preserve">:  </w:t>
            </w:r>
            <w:r w:rsidR="00CC4EA5">
              <w:rPr>
                <w:rFonts w:ascii="Arial Narrow" w:hAnsi="Arial Narrow"/>
                <w:sz w:val="20"/>
                <w:szCs w:val="20"/>
              </w:rPr>
              <w:t>3/17</w:t>
            </w:r>
            <w:r>
              <w:rPr>
                <w:rFonts w:ascii="Arial Narrow" w:hAnsi="Arial Narrow"/>
                <w:sz w:val="20"/>
                <w:szCs w:val="20"/>
              </w:rPr>
              <w:t>/14</w:t>
            </w:r>
          </w:p>
        </w:tc>
      </w:tr>
      <w:tr w:rsidR="00BB6AAF" w:rsidRPr="00DB465B" w:rsidTr="00BB6AAF">
        <w:trPr>
          <w:trHeight w:val="845"/>
        </w:trPr>
        <w:tc>
          <w:tcPr>
            <w:tcW w:w="9990" w:type="dxa"/>
            <w:gridSpan w:val="5"/>
            <w:shd w:val="clear" w:color="auto" w:fill="EAF1DD"/>
          </w:tcPr>
          <w:p w:rsidR="00BB6AAF" w:rsidRPr="00811008" w:rsidRDefault="00BB6AAF" w:rsidP="00BB6A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20B9D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Standards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(National/State) -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Standard # and Standard:</w:t>
            </w:r>
          </w:p>
          <w:p w:rsidR="0081218A" w:rsidRDefault="00BB6AAF" w:rsidP="0081218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="0081218A">
              <w:rPr>
                <w:rFonts w:ascii="Arial Narrow" w:hAnsi="Arial Narrow"/>
                <w:sz w:val="20"/>
                <w:szCs w:val="20"/>
              </w:rPr>
              <w:t>5.NF.3</w:t>
            </w:r>
            <w:proofErr w:type="gramEnd"/>
            <w:r w:rsidR="0081218A">
              <w:rPr>
                <w:rFonts w:ascii="Arial Narrow" w:hAnsi="Arial Narrow"/>
                <w:sz w:val="20"/>
                <w:szCs w:val="20"/>
              </w:rPr>
              <w:t xml:space="preserve">. Interpret a fraction as division of the numerator by the denominator (a/b = a ÷ b). Solve word problems involving division of whole numbers leading to answer in the form of fractions or mixed numbers, </w:t>
            </w:r>
            <w:proofErr w:type="spellStart"/>
            <w:r w:rsidR="0081218A">
              <w:rPr>
                <w:rFonts w:ascii="Arial Narrow" w:hAnsi="Arial Narrow"/>
                <w:sz w:val="20"/>
                <w:szCs w:val="20"/>
              </w:rPr>
              <w:t>e.q</w:t>
            </w:r>
            <w:proofErr w:type="spellEnd"/>
            <w:r w:rsidR="0081218A">
              <w:rPr>
                <w:rFonts w:ascii="Arial Narrow" w:hAnsi="Arial Narrow"/>
                <w:sz w:val="20"/>
                <w:szCs w:val="20"/>
              </w:rPr>
              <w:t xml:space="preserve">., by using visual fraction models or equations to represent the problem. </w:t>
            </w:r>
          </w:p>
          <w:p w:rsidR="00BB6AAF" w:rsidRPr="00285FCA" w:rsidRDefault="00BB6AAF" w:rsidP="00BB6AA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6AAF" w:rsidRPr="00DB465B" w:rsidTr="00BB6AAF">
        <w:tc>
          <w:tcPr>
            <w:tcW w:w="9990" w:type="dxa"/>
            <w:gridSpan w:val="5"/>
            <w:shd w:val="clear" w:color="auto" w:fill="EAF1DD"/>
          </w:tcPr>
          <w:p w:rsidR="00BB6AAF" w:rsidRDefault="00BB6AAF" w:rsidP="0081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20B9D">
              <w:rPr>
                <w:rFonts w:ascii="Arial Narrow" w:hAnsi="Arial Narrow"/>
                <w:b/>
                <w:sz w:val="20"/>
                <w:szCs w:val="20"/>
              </w:rPr>
              <w:t>Student Outcomes:</w:t>
            </w:r>
            <w:r w:rsidRPr="00DB465B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The students will </w:t>
            </w:r>
            <w:r w:rsidR="0081218A">
              <w:rPr>
                <w:rFonts w:ascii="Arial Narrow" w:hAnsi="Arial Narrow"/>
                <w:sz w:val="20"/>
                <w:szCs w:val="20"/>
              </w:rPr>
              <w:t>use problem solving strategies and persevere to come up with solutions for word problems.</w:t>
            </w:r>
          </w:p>
          <w:p w:rsidR="00BB6AAF" w:rsidRDefault="00BB6AAF" w:rsidP="00BB6AAF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BB6AAF" w:rsidRPr="005908E4" w:rsidRDefault="00BB6AAF" w:rsidP="00BB6AAF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6AAF" w:rsidRPr="00DB465B" w:rsidTr="00BB6AAF">
        <w:tc>
          <w:tcPr>
            <w:tcW w:w="9990" w:type="dxa"/>
            <w:gridSpan w:val="5"/>
            <w:shd w:val="clear" w:color="auto" w:fill="EAF1DD"/>
          </w:tcPr>
          <w:p w:rsidR="00BB6AAF" w:rsidRDefault="00BB6AAF" w:rsidP="00BB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Materials/Media/Technology</w:t>
            </w:r>
            <w:r w:rsidRPr="00E20B9D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</w:p>
          <w:p w:rsidR="00007F8B" w:rsidRPr="00007F8B" w:rsidRDefault="00007F8B" w:rsidP="00007F8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07F8B">
              <w:rPr>
                <w:rFonts w:ascii="Arial Narrow" w:hAnsi="Arial Narrow"/>
                <w:sz w:val="20"/>
                <w:szCs w:val="20"/>
              </w:rPr>
              <w:t>Student white boards/markers</w:t>
            </w:r>
          </w:p>
          <w:p w:rsidR="00007F8B" w:rsidRPr="00007F8B" w:rsidRDefault="00007F8B" w:rsidP="00007F8B">
            <w:pPr>
              <w:spacing w:after="0" w:line="240" w:lineRule="auto"/>
              <w:rPr>
                <w:rFonts w:ascii="Arial Narrow" w:eastAsiaTheme="minorEastAsia" w:hAnsi="Arial Narrow"/>
                <w:sz w:val="20"/>
                <w:szCs w:val="20"/>
              </w:rPr>
            </w:pPr>
            <w:r w:rsidRPr="00007F8B">
              <w:rPr>
                <w:rFonts w:ascii="Arial Narrow" w:hAnsi="Arial Narrow"/>
                <w:sz w:val="20"/>
                <w:szCs w:val="20"/>
              </w:rPr>
              <w:t xml:space="preserve">Poster paper with “How many different ways can you </w:t>
            </w:r>
            <w:r w:rsidR="00DB6850" w:rsidRPr="00007F8B">
              <w:rPr>
                <w:rFonts w:ascii="Arial Narrow" w:hAnsi="Arial Narrow"/>
                <w:sz w:val="20"/>
                <w:szCs w:val="20"/>
              </w:rPr>
              <w:t>express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den>
              </m:f>
            </m:oMath>
            <w:r w:rsidRPr="00007F8B">
              <w:rPr>
                <w:rFonts w:ascii="Arial Narrow" w:eastAsiaTheme="minorEastAsia" w:hAnsi="Arial Narrow"/>
                <w:sz w:val="20"/>
                <w:szCs w:val="20"/>
              </w:rPr>
              <w:t>?</w:t>
            </w:r>
          </w:p>
          <w:p w:rsidR="00007F8B" w:rsidRPr="00007F8B" w:rsidRDefault="00007F8B" w:rsidP="00007F8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07F8B">
              <w:rPr>
                <w:rFonts w:ascii="Arial Narrow" w:hAnsi="Arial Narrow"/>
                <w:sz w:val="20"/>
                <w:szCs w:val="20"/>
              </w:rPr>
              <w:t xml:space="preserve">Flip chart with steps </w:t>
            </w:r>
          </w:p>
          <w:p w:rsidR="00007F8B" w:rsidRDefault="00007F8B" w:rsidP="00007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square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manipulatives</w:t>
            </w:r>
            <w:proofErr w:type="spellEnd"/>
          </w:p>
          <w:p w:rsidR="00007F8B" w:rsidRPr="00E20B9D" w:rsidRDefault="00007F8B" w:rsidP="00007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B6AAF" w:rsidRDefault="00737B17" w:rsidP="00BB6AA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Handouts:</w:t>
            </w:r>
          </w:p>
          <w:p w:rsidR="00007F8B" w:rsidRDefault="00007F8B" w:rsidP="00BB6AA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Ice Cream problem</w:t>
            </w:r>
          </w:p>
          <w:p w:rsidR="00007F8B" w:rsidRPr="00007F8B" w:rsidRDefault="00007F8B" w:rsidP="00BB6AA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BB6AAF" w:rsidRPr="00E20B9D" w:rsidRDefault="00BB6AAF" w:rsidP="0081218A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B6AAF" w:rsidRPr="00DB465B" w:rsidTr="00BB6AAF">
        <w:tc>
          <w:tcPr>
            <w:tcW w:w="3426" w:type="dxa"/>
            <w:gridSpan w:val="2"/>
            <w:shd w:val="clear" w:color="auto" w:fill="EAF1DD"/>
          </w:tcPr>
          <w:p w:rsidR="00BB6AAF" w:rsidRDefault="00BB6AAF" w:rsidP="00BB6AA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E20B9D">
              <w:rPr>
                <w:rFonts w:ascii="Arial Narrow" w:hAnsi="Arial Narrow"/>
                <w:b/>
                <w:sz w:val="20"/>
                <w:szCs w:val="20"/>
              </w:rPr>
              <w:t>Asse</w:t>
            </w:r>
            <w:r>
              <w:rPr>
                <w:rFonts w:ascii="Arial Narrow" w:hAnsi="Arial Narrow"/>
                <w:b/>
                <w:sz w:val="20"/>
                <w:szCs w:val="20"/>
              </w:rPr>
              <w:t>ssment</w:t>
            </w:r>
            <w:r w:rsidRPr="00E20B9D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:rsidR="00BB6AAF" w:rsidRDefault="00BB6AAF" w:rsidP="00BB6AA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B465B">
              <w:rPr>
                <w:rFonts w:ascii="Arial Narrow" w:hAnsi="Arial Narrow"/>
                <w:sz w:val="20"/>
                <w:szCs w:val="20"/>
              </w:rPr>
              <w:t>Diagnostic</w:t>
            </w:r>
            <w:r>
              <w:rPr>
                <w:rFonts w:ascii="Arial Narrow" w:hAnsi="Arial Narrow"/>
                <w:sz w:val="20"/>
                <w:szCs w:val="20"/>
              </w:rPr>
              <w:t xml:space="preserve"> – </w:t>
            </w:r>
            <w:r w:rsidR="0081218A">
              <w:rPr>
                <w:rFonts w:ascii="Arial Narrow" w:hAnsi="Arial Narrow"/>
                <w:sz w:val="20"/>
                <w:szCs w:val="20"/>
              </w:rPr>
              <w:t xml:space="preserve">The lesson will begin with a number talk. Students will express a fraction as many ways as they can. This will show me if they </w:t>
            </w:r>
            <w:r w:rsidR="00DB6850">
              <w:rPr>
                <w:rFonts w:ascii="Arial Narrow" w:hAnsi="Arial Narrow"/>
                <w:sz w:val="20"/>
                <w:szCs w:val="20"/>
              </w:rPr>
              <w:t>understand that</w:t>
            </w:r>
            <w:r w:rsidR="0081218A">
              <w:rPr>
                <w:rFonts w:ascii="Arial Narrow" w:hAnsi="Arial Narrow"/>
                <w:sz w:val="20"/>
                <w:szCs w:val="20"/>
              </w:rPr>
              <w:t xml:space="preserve"> fractions represent division problems as well.</w:t>
            </w:r>
          </w:p>
          <w:p w:rsidR="00BB6AAF" w:rsidRPr="00E20B9D" w:rsidRDefault="00BB6AAF" w:rsidP="00BB6AA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56" w:type="dxa"/>
            <w:gridSpan w:val="2"/>
            <w:shd w:val="clear" w:color="auto" w:fill="EAF1DD"/>
          </w:tcPr>
          <w:p w:rsidR="00BB6AAF" w:rsidRDefault="00BB6AAF" w:rsidP="00BB6AA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BB6AAF" w:rsidRDefault="00BB6AAF" w:rsidP="00BB6AAF">
            <w:pPr>
              <w:spacing w:after="0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Formative/Informal – During lesson:</w:t>
            </w:r>
          </w:p>
          <w:p w:rsidR="00BB6AAF" w:rsidRPr="00E20B9D" w:rsidRDefault="00BB6AAF" w:rsidP="00BB6AA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Teacher observation of white board practice and group practice will be used to determine next steps within the lesson (i.e. how many problems to practice as a whole group or in partners)</w:t>
            </w:r>
          </w:p>
        </w:tc>
        <w:tc>
          <w:tcPr>
            <w:tcW w:w="3408" w:type="dxa"/>
            <w:shd w:val="clear" w:color="auto" w:fill="EAF1DD"/>
          </w:tcPr>
          <w:p w:rsidR="00BB6AAF" w:rsidRDefault="00BB6AAF" w:rsidP="00BB6AA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BB6AAF" w:rsidRDefault="00BB6AAF" w:rsidP="00BB6AAF">
            <w:pPr>
              <w:spacing w:after="0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Summative/Formal – After lesson:</w:t>
            </w:r>
          </w:p>
          <w:p w:rsidR="00BB6AAF" w:rsidRDefault="00BB6AAF" w:rsidP="00BB6AA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Exit Ticket: </w:t>
            </w:r>
          </w:p>
          <w:p w:rsidR="00BB6AAF" w:rsidRDefault="00BB6AAF" w:rsidP="00BB6AA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BB6AAF" w:rsidRPr="00E20B9D" w:rsidRDefault="00BB6AAF" w:rsidP="00BB6AA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B6AAF" w:rsidRPr="00DB465B" w:rsidTr="00BB6AAF">
        <w:tc>
          <w:tcPr>
            <w:tcW w:w="9990" w:type="dxa"/>
            <w:gridSpan w:val="5"/>
            <w:shd w:val="clear" w:color="auto" w:fill="EAF1DD"/>
          </w:tcPr>
          <w:p w:rsidR="00BB6AAF" w:rsidRPr="00E20B9D" w:rsidRDefault="00BB6AAF" w:rsidP="00BB6AA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E20B9D">
              <w:rPr>
                <w:rFonts w:ascii="Arial Narrow" w:hAnsi="Arial Narrow"/>
                <w:b/>
                <w:sz w:val="20"/>
                <w:szCs w:val="20"/>
              </w:rPr>
              <w:t>Teaching/Learning Procedures:</w:t>
            </w:r>
          </w:p>
        </w:tc>
      </w:tr>
      <w:tr w:rsidR="00BB6AAF" w:rsidRPr="00DB465B" w:rsidTr="00BB6AAF">
        <w:tc>
          <w:tcPr>
            <w:tcW w:w="1832" w:type="dxa"/>
            <w:shd w:val="clear" w:color="auto" w:fill="EAF1DD"/>
          </w:tcPr>
          <w:p w:rsidR="00BB6AAF" w:rsidRPr="00DB465B" w:rsidRDefault="00BB6AAF" w:rsidP="00BB6AA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B465B">
              <w:rPr>
                <w:rFonts w:ascii="Arial Narrow" w:hAnsi="Arial Narrow"/>
                <w:sz w:val="20"/>
                <w:szCs w:val="20"/>
              </w:rPr>
              <w:t>Step and time allocation (min)</w:t>
            </w:r>
          </w:p>
        </w:tc>
        <w:tc>
          <w:tcPr>
            <w:tcW w:w="4750" w:type="dxa"/>
            <w:gridSpan w:val="3"/>
            <w:shd w:val="clear" w:color="auto" w:fill="EAF1DD"/>
            <w:vAlign w:val="center"/>
          </w:tcPr>
          <w:p w:rsidR="00BB6AAF" w:rsidRPr="00DB465B" w:rsidRDefault="00BB6AAF" w:rsidP="00BB6AA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B465B">
              <w:rPr>
                <w:rFonts w:ascii="Arial Narrow" w:hAnsi="Arial Narrow"/>
                <w:sz w:val="20"/>
                <w:szCs w:val="20"/>
              </w:rPr>
              <w:t xml:space="preserve">Teaching/Learning </w:t>
            </w:r>
            <w:r>
              <w:rPr>
                <w:rFonts w:ascii="Arial Narrow" w:hAnsi="Arial Narrow"/>
                <w:sz w:val="20"/>
                <w:szCs w:val="20"/>
              </w:rPr>
              <w:t>Activities</w:t>
            </w:r>
          </w:p>
        </w:tc>
        <w:tc>
          <w:tcPr>
            <w:tcW w:w="3408" w:type="dxa"/>
            <w:shd w:val="clear" w:color="auto" w:fill="EAF1DD"/>
            <w:vAlign w:val="center"/>
          </w:tcPr>
          <w:p w:rsidR="00BB6AAF" w:rsidRPr="00DB465B" w:rsidRDefault="00BB6AAF" w:rsidP="00BB6AA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B465B">
              <w:rPr>
                <w:rFonts w:ascii="Arial Narrow" w:hAnsi="Arial Narrow"/>
                <w:sz w:val="20"/>
                <w:szCs w:val="20"/>
              </w:rPr>
              <w:t>Handout</w:t>
            </w:r>
            <w:r>
              <w:rPr>
                <w:rFonts w:ascii="Arial Narrow" w:hAnsi="Arial Narrow"/>
                <w:sz w:val="20"/>
                <w:szCs w:val="20"/>
              </w:rPr>
              <w:t>s, supplies, points to remember</w:t>
            </w:r>
          </w:p>
        </w:tc>
      </w:tr>
      <w:tr w:rsidR="00BB6AAF" w:rsidRPr="00DB465B" w:rsidTr="00BB6AAF">
        <w:tc>
          <w:tcPr>
            <w:tcW w:w="1832" w:type="dxa"/>
          </w:tcPr>
          <w:p w:rsidR="00BB6AAF" w:rsidRDefault="00BB6AAF" w:rsidP="00BB6AAF">
            <w:pPr>
              <w:spacing w:after="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BB6AAF" w:rsidRPr="00DB465B" w:rsidRDefault="00BB6AAF" w:rsidP="00BB6AAF">
            <w:pPr>
              <w:spacing w:after="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Launch/Engage</w:t>
            </w:r>
          </w:p>
          <w:p w:rsidR="00BB6AAF" w:rsidRDefault="0081218A" w:rsidP="00BB6AAF">
            <w:pPr>
              <w:spacing w:after="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15</w:t>
            </w:r>
            <w:r w:rsidR="006A3EEF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="00BB6AAF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="00BB6AAF" w:rsidRPr="005908E4">
              <w:rPr>
                <w:rFonts w:ascii="Arial Narrow" w:hAnsi="Arial Narrow"/>
                <w:i/>
                <w:sz w:val="20"/>
                <w:szCs w:val="20"/>
              </w:rPr>
              <w:t>min</w:t>
            </w:r>
          </w:p>
          <w:p w:rsidR="006A3EEF" w:rsidRDefault="006A3EEF" w:rsidP="00BB6AAF">
            <w:pPr>
              <w:spacing w:after="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6A3EEF" w:rsidRPr="00DB465B" w:rsidRDefault="0081218A" w:rsidP="00BB6AAF">
            <w:pPr>
              <w:spacing w:after="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10:30</w:t>
            </w:r>
            <w:r w:rsidR="006A3EEF">
              <w:rPr>
                <w:rFonts w:ascii="Arial Narrow" w:hAnsi="Arial Narrow"/>
                <w:i/>
                <w:sz w:val="20"/>
                <w:szCs w:val="20"/>
              </w:rPr>
              <w:t>-10:</w:t>
            </w:r>
            <w:r>
              <w:rPr>
                <w:rFonts w:ascii="Arial Narrow" w:hAnsi="Arial Narrow"/>
                <w:i/>
                <w:sz w:val="20"/>
                <w:szCs w:val="20"/>
              </w:rPr>
              <w:t>45</w:t>
            </w:r>
          </w:p>
        </w:tc>
        <w:tc>
          <w:tcPr>
            <w:tcW w:w="4750" w:type="dxa"/>
            <w:gridSpan w:val="3"/>
          </w:tcPr>
          <w:p w:rsidR="00BB6AAF" w:rsidRDefault="00855297" w:rsidP="0085529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Warm-up</w:t>
            </w:r>
          </w:p>
          <w:p w:rsidR="0081218A" w:rsidRDefault="0081218A" w:rsidP="006A3EE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Number Discussion</w:t>
            </w:r>
          </w:p>
          <w:p w:rsidR="0081218A" w:rsidRDefault="0081218A" w:rsidP="0081218A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How many different ways can you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 xml:space="preserve">express </w:t>
            </w:r>
            <m:oMath>
              <w:proofErr w:type="gramEnd"/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den>
              </m:f>
            </m:oMath>
            <w:r>
              <w:rPr>
                <w:rFonts w:ascii="Arial Narrow" w:eastAsiaTheme="minorEastAsia" w:hAnsi="Arial Narrow"/>
                <w:sz w:val="20"/>
                <w:szCs w:val="20"/>
              </w:rPr>
              <w:t>?</w:t>
            </w:r>
          </w:p>
          <w:p w:rsidR="0081218A" w:rsidRDefault="0081218A" w:rsidP="0081218A">
            <w:pPr>
              <w:pStyle w:val="ListParagraph"/>
              <w:numPr>
                <w:ilvl w:val="0"/>
                <w:numId w:val="2"/>
              </w:num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Students come down to the discussion area with whiteboards and markers.</w:t>
            </w:r>
          </w:p>
          <w:p w:rsidR="0081218A" w:rsidRDefault="0081218A" w:rsidP="0081218A">
            <w:pPr>
              <w:pStyle w:val="ListParagraph"/>
              <w:numPr>
                <w:ilvl w:val="0"/>
                <w:numId w:val="2"/>
              </w:num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First students will be asked to not use the whiteboards (yet)</w:t>
            </w:r>
          </w:p>
          <w:p w:rsidR="0081218A" w:rsidRDefault="0081218A" w:rsidP="0081218A">
            <w:pPr>
              <w:pStyle w:val="ListParagraph"/>
              <w:numPr>
                <w:ilvl w:val="0"/>
                <w:numId w:val="2"/>
              </w:num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Teacher will call for responses</w:t>
            </w:r>
          </w:p>
          <w:p w:rsidR="0081218A" w:rsidRDefault="0081218A" w:rsidP="0081218A">
            <w:pPr>
              <w:pStyle w:val="ListParagraph"/>
              <w:numPr>
                <w:ilvl w:val="0"/>
                <w:numId w:val="2"/>
              </w:num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If responses are not what is desired students will have an opportunity to show the fraction different ways on their white boards then share with a partner</w:t>
            </w:r>
          </w:p>
          <w:p w:rsidR="0081218A" w:rsidRPr="0081218A" w:rsidRDefault="0081218A" w:rsidP="0081218A">
            <w:pPr>
              <w:pStyle w:val="ListParagraph"/>
              <w:numPr>
                <w:ilvl w:val="0"/>
                <w:numId w:val="2"/>
              </w:num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Teacher will record responses on chart paper. </w:t>
            </w:r>
          </w:p>
          <w:p w:rsidR="006A3EEF" w:rsidRPr="0081218A" w:rsidRDefault="006A3EEF" w:rsidP="0081218A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3408" w:type="dxa"/>
          </w:tcPr>
          <w:p w:rsidR="00BB6AAF" w:rsidRPr="006A3EEF" w:rsidRDefault="006A3EEF" w:rsidP="006A3EE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Warm-up</w:t>
            </w:r>
          </w:p>
          <w:p w:rsidR="006A3EEF" w:rsidRDefault="003B0285" w:rsidP="00BB6A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Student white boards/markers</w:t>
            </w:r>
          </w:p>
          <w:p w:rsidR="00006054" w:rsidRDefault="00006054" w:rsidP="0000605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Poster paper with “How many different ways can you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 xml:space="preserve">express </w:t>
            </w:r>
            <m:oMath>
              <w:proofErr w:type="gramEnd"/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den>
              </m:f>
            </m:oMath>
            <w:r>
              <w:rPr>
                <w:rFonts w:ascii="Arial Narrow" w:eastAsiaTheme="minorEastAsia" w:hAnsi="Arial Narrow"/>
                <w:sz w:val="20"/>
                <w:szCs w:val="20"/>
              </w:rPr>
              <w:t>?</w:t>
            </w:r>
          </w:p>
          <w:p w:rsidR="00006054" w:rsidRPr="00006054" w:rsidRDefault="00006054" w:rsidP="00006054">
            <w:pPr>
              <w:pStyle w:val="ListParagraph"/>
              <w:spacing w:after="0" w:line="240" w:lineRule="auto"/>
              <w:rPr>
                <w:rFonts w:ascii="Arial Narrow" w:eastAsiaTheme="minorEastAsia" w:hAnsi="Arial Narrow"/>
                <w:sz w:val="20"/>
                <w:szCs w:val="20"/>
              </w:rPr>
            </w:pPr>
          </w:p>
          <w:p w:rsidR="006A3EEF" w:rsidRPr="006A3EEF" w:rsidRDefault="006A3EEF" w:rsidP="00BB6AAF">
            <w:pPr>
              <w:spacing w:after="0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6A3EEF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</w:tc>
      </w:tr>
      <w:tr w:rsidR="00BB6AAF" w:rsidRPr="00DB465B" w:rsidTr="00BB6AAF">
        <w:tc>
          <w:tcPr>
            <w:tcW w:w="1832" w:type="dxa"/>
          </w:tcPr>
          <w:p w:rsidR="00BB6AAF" w:rsidRDefault="00BB6AAF" w:rsidP="00BB6AAF">
            <w:pPr>
              <w:spacing w:after="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F95E1C" w:rsidRDefault="00F95E1C" w:rsidP="00BB6AAF">
            <w:pPr>
              <w:spacing w:after="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BB6AAF" w:rsidRPr="00DB465B" w:rsidRDefault="00BB6AAF" w:rsidP="00BB6AAF">
            <w:pPr>
              <w:spacing w:after="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Investigation</w:t>
            </w:r>
          </w:p>
          <w:p w:rsidR="00BB6AAF" w:rsidRDefault="00006054" w:rsidP="00BB6AAF">
            <w:pPr>
              <w:spacing w:after="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 Narrow" w:hAnsi="Arial Narrow"/>
                <w:i/>
                <w:sz w:val="20"/>
                <w:szCs w:val="20"/>
              </w:rPr>
              <w:t>30</w:t>
            </w:r>
            <w:r w:rsidR="00BB6AAF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="00BB6AAF" w:rsidRPr="005908E4">
              <w:rPr>
                <w:rFonts w:ascii="Arial Narrow" w:hAnsi="Arial Narrow"/>
                <w:i/>
                <w:sz w:val="20"/>
                <w:szCs w:val="20"/>
              </w:rPr>
              <w:t>min</w:t>
            </w:r>
          </w:p>
          <w:p w:rsidR="00737B17" w:rsidRDefault="00737B17" w:rsidP="00BB6AAF">
            <w:pPr>
              <w:spacing w:after="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737B17" w:rsidRPr="00DB465B" w:rsidRDefault="00006054" w:rsidP="00BB6AAF">
            <w:pPr>
              <w:spacing w:after="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10:45-11:15</w:t>
            </w:r>
          </w:p>
        </w:tc>
        <w:tc>
          <w:tcPr>
            <w:tcW w:w="4750" w:type="dxa"/>
            <w:gridSpan w:val="3"/>
          </w:tcPr>
          <w:p w:rsidR="00BB6AAF" w:rsidRDefault="00BB6AAF" w:rsidP="00BB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BB6AAF" w:rsidRDefault="00F95E1C" w:rsidP="00BB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Whole class </w:t>
            </w:r>
            <w:r w:rsidR="003B0285">
              <w:rPr>
                <w:rFonts w:ascii="Arial Narrow" w:hAnsi="Arial Narrow"/>
                <w:sz w:val="20"/>
                <w:szCs w:val="20"/>
              </w:rPr>
              <w:t>discussion</w:t>
            </w:r>
          </w:p>
          <w:p w:rsidR="003B0285" w:rsidRDefault="003B0285" w:rsidP="00006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006054" w:rsidRDefault="00006054" w:rsidP="0000605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</w:t>
            </w:r>
            <w:r w:rsidR="00155253">
              <w:rPr>
                <w:rFonts w:ascii="Arial Narrow" w:hAnsi="Arial Narrow"/>
                <w:sz w:val="20"/>
                <w:szCs w:val="20"/>
              </w:rPr>
              <w:t xml:space="preserve">and out the ice cream </w:t>
            </w:r>
            <w:r>
              <w:rPr>
                <w:rFonts w:ascii="Arial Narrow" w:hAnsi="Arial Narrow"/>
                <w:sz w:val="20"/>
                <w:szCs w:val="20"/>
              </w:rPr>
              <w:t xml:space="preserve">problem </w:t>
            </w:r>
          </w:p>
          <w:p w:rsidR="00006054" w:rsidRDefault="00006054" w:rsidP="0000605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Students will read, highlight and annotate the problem </w:t>
            </w:r>
          </w:p>
          <w:p w:rsidR="00006054" w:rsidRDefault="00DB6850" w:rsidP="0000605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Give</w:t>
            </w:r>
            <w:r w:rsidR="00006054">
              <w:rPr>
                <w:rFonts w:ascii="Arial Narrow" w:hAnsi="Arial Narrow"/>
                <w:sz w:val="20"/>
                <w:szCs w:val="20"/>
              </w:rPr>
              <w:t xml:space="preserve"> students some thinking time as to how they will </w:t>
            </w:r>
            <w:r w:rsidR="00006054">
              <w:rPr>
                <w:rFonts w:ascii="Arial Narrow" w:hAnsi="Arial Narrow"/>
                <w:sz w:val="20"/>
                <w:szCs w:val="20"/>
              </w:rPr>
              <w:lastRenderedPageBreak/>
              <w:t xml:space="preserve">solve the problem. </w:t>
            </w:r>
          </w:p>
          <w:p w:rsidR="00007F8B" w:rsidRDefault="00007F8B" w:rsidP="0000605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Teacher will remind students about the different ways to problem solve (draw a picture, model with math, act it out using objects)</w:t>
            </w:r>
          </w:p>
          <w:p w:rsidR="00006054" w:rsidRDefault="00DB6850" w:rsidP="0000605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Students</w:t>
            </w:r>
            <w:r w:rsidR="00006054">
              <w:rPr>
                <w:rFonts w:ascii="Arial Narrow" w:hAnsi="Arial Narrow"/>
                <w:sz w:val="20"/>
                <w:szCs w:val="20"/>
              </w:rPr>
              <w:t xml:space="preserve"> will have about 10 minutes to discuss with their groups.</w:t>
            </w:r>
          </w:p>
          <w:p w:rsidR="00006054" w:rsidRDefault="00006054" w:rsidP="0000605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Teacher will walk around a monitor discussions and provide guiding questions to keep the students on task </w:t>
            </w:r>
          </w:p>
          <w:p w:rsidR="00006054" w:rsidRDefault="00006054" w:rsidP="0000605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Teacher will select student examples to display on the board</w:t>
            </w:r>
          </w:p>
          <w:p w:rsidR="00006054" w:rsidRDefault="00006054" w:rsidP="0000605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students will share and discuss and ask questions of others</w:t>
            </w:r>
          </w:p>
          <w:p w:rsidR="00006054" w:rsidRPr="00006054" w:rsidRDefault="00007F8B" w:rsidP="0000605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Teacher will debrief and connect the students work to the idea in the standard of representing the problem as division. </w:t>
            </w:r>
          </w:p>
        </w:tc>
        <w:tc>
          <w:tcPr>
            <w:tcW w:w="3408" w:type="dxa"/>
          </w:tcPr>
          <w:p w:rsidR="00BB6AAF" w:rsidRDefault="00BB6AAF" w:rsidP="00BB6AA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737B17" w:rsidRDefault="00007F8B" w:rsidP="00007F8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Flip chart with steps </w:t>
            </w:r>
          </w:p>
          <w:p w:rsidR="00007F8B" w:rsidRPr="00007F8B" w:rsidRDefault="00007F8B" w:rsidP="00007F8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square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manipulatives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BB6AAF" w:rsidRPr="00DB465B" w:rsidTr="00BB6AAF">
        <w:tc>
          <w:tcPr>
            <w:tcW w:w="1832" w:type="dxa"/>
          </w:tcPr>
          <w:p w:rsidR="00BB6AAF" w:rsidRDefault="00BB6AAF" w:rsidP="00BB6AAF">
            <w:pPr>
              <w:spacing w:after="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BB6AAF" w:rsidRPr="00DB465B" w:rsidRDefault="00BB6AAF" w:rsidP="00BB6AAF">
            <w:pPr>
              <w:spacing w:after="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DB465B">
              <w:rPr>
                <w:rFonts w:ascii="Arial Narrow" w:hAnsi="Arial Narrow"/>
                <w:i/>
                <w:sz w:val="20"/>
                <w:szCs w:val="20"/>
              </w:rPr>
              <w:t>Closure</w:t>
            </w:r>
          </w:p>
          <w:p w:rsidR="00BB6AAF" w:rsidRDefault="00737B17" w:rsidP="00BB6AAF">
            <w:pPr>
              <w:spacing w:after="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10 </w:t>
            </w:r>
            <w:r w:rsidR="00BB6AAF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="00BB6AAF" w:rsidRPr="005908E4">
              <w:rPr>
                <w:rFonts w:ascii="Arial Narrow" w:hAnsi="Arial Narrow"/>
                <w:i/>
                <w:sz w:val="20"/>
                <w:szCs w:val="20"/>
              </w:rPr>
              <w:t>min</w:t>
            </w:r>
          </w:p>
          <w:p w:rsidR="00737B17" w:rsidRPr="00DB465B" w:rsidRDefault="00737B17" w:rsidP="00BB6AAF">
            <w:pPr>
              <w:spacing w:after="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11:15-11:30</w:t>
            </w:r>
          </w:p>
        </w:tc>
        <w:tc>
          <w:tcPr>
            <w:tcW w:w="4750" w:type="dxa"/>
            <w:gridSpan w:val="3"/>
          </w:tcPr>
          <w:p w:rsidR="00BB6AAF" w:rsidRDefault="00BB6AAF" w:rsidP="00BB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BB6AAF" w:rsidRDefault="00737B17" w:rsidP="00BB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Exit Ticket:</w:t>
            </w:r>
          </w:p>
          <w:p w:rsidR="00737B17" w:rsidRDefault="00007F8B" w:rsidP="00BB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Students will work on an exit ticket to show their understanding of the concept to be evaluated by the teacher to guide further lessons. </w:t>
            </w:r>
          </w:p>
          <w:p w:rsidR="00BB6AAF" w:rsidRDefault="00BB6AAF" w:rsidP="00BB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BB6AAF" w:rsidRPr="005D127B" w:rsidRDefault="00BB6AAF" w:rsidP="00BB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8" w:type="dxa"/>
          </w:tcPr>
          <w:p w:rsidR="00BB6AAF" w:rsidRDefault="00634501" w:rsidP="00BB6AA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Exit Ticket </w:t>
            </w:r>
          </w:p>
          <w:p w:rsidR="00634501" w:rsidRDefault="00634501" w:rsidP="00BB6AA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634501" w:rsidRPr="00DB465B" w:rsidRDefault="00634501" w:rsidP="00BB6AA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These will be collected for a future My Favorite No to analyze as a whole class. </w:t>
            </w:r>
          </w:p>
        </w:tc>
      </w:tr>
    </w:tbl>
    <w:p w:rsidR="00737B17" w:rsidRDefault="00737B17" w:rsidP="00BB6AAF">
      <w:pPr>
        <w:ind w:left="360"/>
        <w:rPr>
          <w:rFonts w:cs="David"/>
          <w:sz w:val="20"/>
          <w:szCs w:val="20"/>
        </w:rPr>
      </w:pPr>
    </w:p>
    <w:p w:rsidR="00737B17" w:rsidRDefault="00737B17" w:rsidP="00BB6AAF">
      <w:pPr>
        <w:ind w:left="360"/>
        <w:rPr>
          <w:rFonts w:cs="David"/>
          <w:sz w:val="20"/>
          <w:szCs w:val="20"/>
        </w:rPr>
      </w:pPr>
    </w:p>
    <w:p w:rsidR="00737B17" w:rsidRDefault="00737B17" w:rsidP="00BB6AAF">
      <w:pPr>
        <w:ind w:left="360"/>
        <w:rPr>
          <w:rFonts w:cs="David"/>
          <w:sz w:val="20"/>
          <w:szCs w:val="20"/>
        </w:rPr>
      </w:pPr>
    </w:p>
    <w:p w:rsidR="00737B17" w:rsidRDefault="00737B17" w:rsidP="00BB6AAF">
      <w:pPr>
        <w:ind w:left="360"/>
        <w:rPr>
          <w:rFonts w:cs="David"/>
          <w:sz w:val="20"/>
          <w:szCs w:val="20"/>
        </w:rPr>
      </w:pPr>
    </w:p>
    <w:p w:rsidR="00907B43" w:rsidRDefault="00907B43" w:rsidP="00634501">
      <w:pPr>
        <w:rPr>
          <w:rFonts w:eastAsiaTheme="minorEastAsia" w:cs="David"/>
          <w:sz w:val="20"/>
          <w:szCs w:val="20"/>
        </w:rPr>
      </w:pPr>
    </w:p>
    <w:p w:rsidR="00007F8B" w:rsidRDefault="00007F8B" w:rsidP="00634501">
      <w:pPr>
        <w:rPr>
          <w:rFonts w:eastAsiaTheme="minorEastAsia" w:cs="David"/>
          <w:sz w:val="20"/>
          <w:szCs w:val="20"/>
        </w:rPr>
      </w:pPr>
    </w:p>
    <w:p w:rsidR="00007F8B" w:rsidRDefault="00007F8B" w:rsidP="00634501">
      <w:pPr>
        <w:rPr>
          <w:rFonts w:eastAsiaTheme="minorEastAsia" w:cs="David"/>
          <w:sz w:val="20"/>
          <w:szCs w:val="20"/>
        </w:rPr>
      </w:pPr>
    </w:p>
    <w:p w:rsidR="00007F8B" w:rsidRDefault="00007F8B" w:rsidP="00634501">
      <w:pPr>
        <w:rPr>
          <w:rFonts w:eastAsiaTheme="minorEastAsia" w:cs="David"/>
          <w:sz w:val="20"/>
          <w:szCs w:val="20"/>
        </w:rPr>
      </w:pPr>
    </w:p>
    <w:p w:rsidR="00007F8B" w:rsidRDefault="00007F8B" w:rsidP="00634501">
      <w:pPr>
        <w:rPr>
          <w:rFonts w:eastAsiaTheme="minorEastAsia" w:cs="David"/>
          <w:sz w:val="20"/>
          <w:szCs w:val="20"/>
        </w:rPr>
      </w:pPr>
    </w:p>
    <w:p w:rsidR="00007F8B" w:rsidRDefault="00007F8B" w:rsidP="00634501">
      <w:pPr>
        <w:rPr>
          <w:rFonts w:eastAsiaTheme="minorEastAsia" w:cs="David"/>
          <w:sz w:val="20"/>
          <w:szCs w:val="20"/>
        </w:rPr>
      </w:pPr>
    </w:p>
    <w:p w:rsidR="00007F8B" w:rsidRDefault="00007F8B" w:rsidP="00634501">
      <w:pPr>
        <w:rPr>
          <w:rFonts w:eastAsiaTheme="minorEastAsia" w:cs="David"/>
          <w:sz w:val="20"/>
          <w:szCs w:val="20"/>
        </w:rPr>
      </w:pPr>
    </w:p>
    <w:p w:rsidR="00007F8B" w:rsidRDefault="00007F8B" w:rsidP="00634501">
      <w:pPr>
        <w:rPr>
          <w:rFonts w:eastAsiaTheme="minorEastAsia" w:cs="David"/>
          <w:sz w:val="20"/>
          <w:szCs w:val="20"/>
        </w:rPr>
      </w:pPr>
    </w:p>
    <w:p w:rsidR="00007F8B" w:rsidRDefault="00007F8B" w:rsidP="00634501">
      <w:pPr>
        <w:rPr>
          <w:rFonts w:eastAsiaTheme="minorEastAsia" w:cs="David"/>
          <w:sz w:val="20"/>
          <w:szCs w:val="20"/>
        </w:rPr>
      </w:pPr>
    </w:p>
    <w:p w:rsidR="00007F8B" w:rsidRDefault="00007F8B" w:rsidP="00634501">
      <w:pPr>
        <w:rPr>
          <w:rFonts w:eastAsiaTheme="minorEastAsia" w:cs="David"/>
          <w:sz w:val="20"/>
          <w:szCs w:val="20"/>
        </w:rPr>
      </w:pPr>
    </w:p>
    <w:p w:rsidR="00007F8B" w:rsidRDefault="00007F8B" w:rsidP="00634501">
      <w:pPr>
        <w:rPr>
          <w:rFonts w:eastAsiaTheme="minorEastAsia" w:cs="David"/>
          <w:sz w:val="20"/>
          <w:szCs w:val="20"/>
        </w:rPr>
      </w:pPr>
    </w:p>
    <w:p w:rsidR="00007F8B" w:rsidRDefault="00007F8B" w:rsidP="00634501">
      <w:pPr>
        <w:rPr>
          <w:rFonts w:eastAsiaTheme="minorEastAsia" w:cs="David"/>
          <w:sz w:val="20"/>
          <w:szCs w:val="20"/>
        </w:rPr>
      </w:pPr>
    </w:p>
    <w:p w:rsidR="00007F8B" w:rsidRDefault="00007F8B" w:rsidP="00634501">
      <w:pPr>
        <w:rPr>
          <w:rFonts w:eastAsiaTheme="minorEastAsia" w:cs="David"/>
          <w:sz w:val="20"/>
          <w:szCs w:val="20"/>
        </w:rPr>
      </w:pPr>
    </w:p>
    <w:p w:rsidR="00007F8B" w:rsidRDefault="00007F8B" w:rsidP="00634501">
      <w:pPr>
        <w:rPr>
          <w:rFonts w:eastAsiaTheme="minorEastAsia" w:cs="David"/>
          <w:sz w:val="20"/>
          <w:szCs w:val="20"/>
        </w:rPr>
      </w:pPr>
    </w:p>
    <w:p w:rsidR="00007F8B" w:rsidRDefault="00007F8B" w:rsidP="00634501">
      <w:pPr>
        <w:rPr>
          <w:rFonts w:eastAsiaTheme="minorEastAsia" w:cs="David"/>
          <w:sz w:val="20"/>
          <w:szCs w:val="20"/>
        </w:rPr>
        <w:sectPr w:rsidR="00007F8B" w:rsidSect="00006054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Y="1794"/>
        <w:tblW w:w="14313" w:type="dxa"/>
        <w:tblLook w:val="04A0"/>
      </w:tblPr>
      <w:tblGrid>
        <w:gridCol w:w="4845"/>
        <w:gridCol w:w="4679"/>
        <w:gridCol w:w="4789"/>
      </w:tblGrid>
      <w:tr w:rsidR="008D07CC" w:rsidTr="008D07CC">
        <w:trPr>
          <w:trHeight w:val="9620"/>
        </w:trPr>
        <w:tc>
          <w:tcPr>
            <w:tcW w:w="4845" w:type="dxa"/>
          </w:tcPr>
          <w:p w:rsidR="008D07CC" w:rsidRPr="003A26A0" w:rsidRDefault="008D07CC" w:rsidP="008D07CC">
            <w:pPr>
              <w:jc w:val="center"/>
              <w:rPr>
                <w:b/>
                <w:sz w:val="28"/>
                <w:szCs w:val="28"/>
              </w:rPr>
            </w:pPr>
            <w:r w:rsidRPr="003A26A0">
              <w:rPr>
                <w:b/>
                <w:sz w:val="28"/>
                <w:szCs w:val="28"/>
              </w:rPr>
              <w:lastRenderedPageBreak/>
              <w:t>Before</w:t>
            </w:r>
          </w:p>
          <w:p w:rsidR="008D07CC" w:rsidRPr="00CA25E1" w:rsidRDefault="008D07CC" w:rsidP="008D07CC">
            <w:pPr>
              <w:jc w:val="center"/>
              <w:rPr>
                <w:sz w:val="28"/>
                <w:szCs w:val="28"/>
              </w:rPr>
            </w:pPr>
          </w:p>
          <w:p w:rsidR="008D07CC" w:rsidRPr="00CA25E1" w:rsidRDefault="008D07CC" w:rsidP="008D07CC">
            <w:pPr>
              <w:rPr>
                <w:sz w:val="28"/>
                <w:szCs w:val="28"/>
              </w:rPr>
            </w:pPr>
            <w:r w:rsidRPr="00CA25E1">
              <w:rPr>
                <w:sz w:val="28"/>
                <w:szCs w:val="28"/>
              </w:rPr>
              <w:t>What is the question asking?</w:t>
            </w:r>
            <w:r>
              <w:rPr>
                <w:sz w:val="28"/>
                <w:szCs w:val="28"/>
              </w:rPr>
              <w:t xml:space="preserve"> </w:t>
            </w:r>
            <w:r w:rsidRPr="003A26A0">
              <w:t>(write in your own words in a complete sentence)</w:t>
            </w:r>
          </w:p>
          <w:p w:rsidR="008D07CC" w:rsidRPr="00CA25E1" w:rsidRDefault="008D07CC" w:rsidP="008D07CC">
            <w:pPr>
              <w:rPr>
                <w:sz w:val="28"/>
                <w:szCs w:val="28"/>
              </w:rPr>
            </w:pPr>
          </w:p>
          <w:p w:rsidR="008D07CC" w:rsidRDefault="008D07CC" w:rsidP="008D07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8D07CC" w:rsidRDefault="008D07CC" w:rsidP="008D07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8D07CC" w:rsidRDefault="008D07CC" w:rsidP="008D07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8D07CC" w:rsidRDefault="008D07CC" w:rsidP="008D07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8D07CC" w:rsidRPr="00CA25E1" w:rsidRDefault="008D07CC" w:rsidP="008D07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8D07CC" w:rsidRDefault="008D07CC" w:rsidP="008D07CC">
            <w:pPr>
              <w:rPr>
                <w:sz w:val="28"/>
                <w:szCs w:val="28"/>
              </w:rPr>
            </w:pPr>
          </w:p>
          <w:p w:rsidR="008D07CC" w:rsidRDefault="008D07CC" w:rsidP="008D07CC">
            <w:pPr>
              <w:rPr>
                <w:sz w:val="28"/>
                <w:szCs w:val="28"/>
              </w:rPr>
            </w:pPr>
          </w:p>
          <w:p w:rsidR="008D07CC" w:rsidRDefault="008D07CC" w:rsidP="008D07CC">
            <w:pPr>
              <w:rPr>
                <w:sz w:val="28"/>
                <w:szCs w:val="28"/>
              </w:rPr>
            </w:pPr>
          </w:p>
          <w:p w:rsidR="008D07CC" w:rsidRPr="00CA25E1" w:rsidRDefault="008D07CC" w:rsidP="008D07CC">
            <w:pPr>
              <w:rPr>
                <w:sz w:val="28"/>
                <w:szCs w:val="28"/>
              </w:rPr>
            </w:pPr>
          </w:p>
          <w:p w:rsidR="008D07CC" w:rsidRDefault="008D07CC" w:rsidP="008D07CC">
            <w:pPr>
              <w:rPr>
                <w:sz w:val="28"/>
                <w:szCs w:val="28"/>
              </w:rPr>
            </w:pPr>
            <w:r w:rsidRPr="00CA25E1">
              <w:rPr>
                <w:sz w:val="28"/>
                <w:szCs w:val="28"/>
              </w:rPr>
              <w:t>What is my plan?</w:t>
            </w:r>
          </w:p>
          <w:p w:rsidR="008D07CC" w:rsidRDefault="008D07CC" w:rsidP="008D07CC">
            <w:pPr>
              <w:rPr>
                <w:sz w:val="28"/>
                <w:szCs w:val="28"/>
              </w:rPr>
            </w:pPr>
          </w:p>
          <w:p w:rsidR="008D07CC" w:rsidRDefault="008D07CC" w:rsidP="008D07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8D07CC" w:rsidRDefault="008D07CC" w:rsidP="008D07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8D07CC" w:rsidRDefault="008D07CC" w:rsidP="008D07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8D07CC" w:rsidRDefault="008D07CC" w:rsidP="008D07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8D07CC" w:rsidRPr="00CA25E1" w:rsidRDefault="008D07CC" w:rsidP="008D07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8D07CC" w:rsidRPr="00CA25E1" w:rsidRDefault="008D07CC" w:rsidP="008D07CC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8D07CC" w:rsidRPr="003A26A0" w:rsidRDefault="008D07CC" w:rsidP="008D07CC">
            <w:pPr>
              <w:jc w:val="center"/>
              <w:rPr>
                <w:b/>
                <w:sz w:val="28"/>
                <w:szCs w:val="28"/>
              </w:rPr>
            </w:pPr>
            <w:r w:rsidRPr="003A26A0">
              <w:rPr>
                <w:b/>
                <w:sz w:val="28"/>
                <w:szCs w:val="28"/>
              </w:rPr>
              <w:t>During</w:t>
            </w:r>
          </w:p>
          <w:p w:rsidR="008D07CC" w:rsidRPr="00CA25E1" w:rsidRDefault="008D07CC" w:rsidP="008D07CC">
            <w:pPr>
              <w:jc w:val="center"/>
              <w:rPr>
                <w:sz w:val="28"/>
                <w:szCs w:val="28"/>
              </w:rPr>
            </w:pPr>
          </w:p>
          <w:p w:rsidR="008D07CC" w:rsidRPr="00CA25E1" w:rsidRDefault="008D07CC" w:rsidP="008D07CC">
            <w:pPr>
              <w:rPr>
                <w:sz w:val="28"/>
                <w:szCs w:val="28"/>
              </w:rPr>
            </w:pPr>
            <w:r w:rsidRPr="00CA25E1">
              <w:rPr>
                <w:sz w:val="28"/>
                <w:szCs w:val="28"/>
              </w:rPr>
              <w:t>Carry out my plan</w:t>
            </w:r>
            <w:r>
              <w:rPr>
                <w:sz w:val="28"/>
                <w:szCs w:val="28"/>
              </w:rPr>
              <w:t xml:space="preserve"> </w:t>
            </w:r>
            <w:r w:rsidRPr="003A26A0">
              <w:t>(show your work)</w:t>
            </w:r>
            <w:r w:rsidRPr="00CA25E1">
              <w:rPr>
                <w:sz w:val="28"/>
                <w:szCs w:val="28"/>
              </w:rPr>
              <w:t>:</w:t>
            </w:r>
          </w:p>
          <w:p w:rsidR="008D07CC" w:rsidRDefault="008D07CC" w:rsidP="008D07CC">
            <w:pPr>
              <w:rPr>
                <w:sz w:val="28"/>
                <w:szCs w:val="28"/>
              </w:rPr>
            </w:pPr>
          </w:p>
          <w:p w:rsidR="008D07CC" w:rsidRDefault="008D07CC" w:rsidP="008D07CC">
            <w:pPr>
              <w:rPr>
                <w:sz w:val="28"/>
                <w:szCs w:val="28"/>
              </w:rPr>
            </w:pPr>
          </w:p>
          <w:p w:rsidR="008D07CC" w:rsidRPr="00CA25E1" w:rsidRDefault="008D07CC" w:rsidP="008D07CC">
            <w:pPr>
              <w:rPr>
                <w:sz w:val="28"/>
                <w:szCs w:val="28"/>
              </w:rPr>
            </w:pPr>
          </w:p>
          <w:p w:rsidR="008D07CC" w:rsidRDefault="008D07CC" w:rsidP="008D07CC">
            <w:pPr>
              <w:rPr>
                <w:sz w:val="28"/>
                <w:szCs w:val="28"/>
              </w:rPr>
            </w:pPr>
          </w:p>
          <w:p w:rsidR="008D07CC" w:rsidRDefault="008D07CC" w:rsidP="008D07CC">
            <w:pPr>
              <w:rPr>
                <w:sz w:val="28"/>
                <w:szCs w:val="28"/>
              </w:rPr>
            </w:pPr>
          </w:p>
          <w:p w:rsidR="008D07CC" w:rsidRDefault="008D07CC" w:rsidP="008D07CC">
            <w:pPr>
              <w:rPr>
                <w:sz w:val="28"/>
                <w:szCs w:val="28"/>
              </w:rPr>
            </w:pPr>
          </w:p>
          <w:p w:rsidR="008D07CC" w:rsidRDefault="008D07CC" w:rsidP="008D07CC">
            <w:pPr>
              <w:rPr>
                <w:sz w:val="28"/>
                <w:szCs w:val="28"/>
              </w:rPr>
            </w:pPr>
          </w:p>
          <w:p w:rsidR="008D07CC" w:rsidRPr="00CA25E1" w:rsidRDefault="008D07CC" w:rsidP="008D07CC">
            <w:pPr>
              <w:rPr>
                <w:sz w:val="28"/>
                <w:szCs w:val="28"/>
              </w:rPr>
            </w:pPr>
          </w:p>
          <w:p w:rsidR="008D07CC" w:rsidRPr="00CA25E1" w:rsidRDefault="008D07CC" w:rsidP="008D07CC">
            <w:pPr>
              <w:rPr>
                <w:sz w:val="28"/>
                <w:szCs w:val="28"/>
              </w:rPr>
            </w:pPr>
          </w:p>
          <w:p w:rsidR="008D07CC" w:rsidRPr="00CA25E1" w:rsidRDefault="008D07CC" w:rsidP="008D07CC">
            <w:pPr>
              <w:rPr>
                <w:sz w:val="28"/>
                <w:szCs w:val="28"/>
              </w:rPr>
            </w:pPr>
          </w:p>
          <w:p w:rsidR="008D07CC" w:rsidRPr="00CA25E1" w:rsidRDefault="008D07CC" w:rsidP="008D07CC">
            <w:pPr>
              <w:rPr>
                <w:sz w:val="28"/>
                <w:szCs w:val="28"/>
              </w:rPr>
            </w:pPr>
          </w:p>
          <w:p w:rsidR="008D07CC" w:rsidRDefault="008D07CC" w:rsidP="008D07CC">
            <w:r w:rsidRPr="00CA25E1">
              <w:rPr>
                <w:sz w:val="28"/>
                <w:szCs w:val="28"/>
              </w:rPr>
              <w:t>Does this make sense?</w:t>
            </w:r>
            <w:r>
              <w:rPr>
                <w:sz w:val="28"/>
                <w:szCs w:val="28"/>
              </w:rPr>
              <w:t xml:space="preserve"> </w:t>
            </w:r>
            <w:r w:rsidRPr="003A26A0">
              <w:t>(Justify your result)</w:t>
            </w:r>
          </w:p>
          <w:p w:rsidR="008D07CC" w:rsidRDefault="008D07CC" w:rsidP="008D07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8D07CC" w:rsidRDefault="008D07CC" w:rsidP="008D07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8D07CC" w:rsidRDefault="008D07CC" w:rsidP="008D07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8D07CC" w:rsidRDefault="008D07CC" w:rsidP="008D07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8D07CC" w:rsidRPr="00CA25E1" w:rsidRDefault="008D07CC" w:rsidP="008D07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8D07CC" w:rsidRDefault="008D07CC" w:rsidP="008D07CC">
            <w:r w:rsidRPr="00CA25E1">
              <w:rPr>
                <w:sz w:val="28"/>
                <w:szCs w:val="28"/>
              </w:rPr>
              <w:t>Do I need to change?</w:t>
            </w:r>
            <w:r>
              <w:rPr>
                <w:sz w:val="28"/>
                <w:szCs w:val="28"/>
              </w:rPr>
              <w:t xml:space="preserve"> </w:t>
            </w:r>
            <w:r w:rsidRPr="003A26A0">
              <w:t>(</w:t>
            </w:r>
            <w:proofErr w:type="gramStart"/>
            <w:r w:rsidRPr="003A26A0">
              <w:t>did</w:t>
            </w:r>
            <w:proofErr w:type="gramEnd"/>
            <w:r w:rsidRPr="003A26A0">
              <w:t xml:space="preserve"> your plan work</w:t>
            </w:r>
            <w:r>
              <w:t>?</w:t>
            </w:r>
            <w:r w:rsidRPr="003A26A0">
              <w:t>)</w:t>
            </w:r>
          </w:p>
          <w:p w:rsidR="008D07CC" w:rsidRDefault="008D07CC" w:rsidP="008D07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8D07CC" w:rsidRDefault="008D07CC" w:rsidP="008D07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8D07CC" w:rsidRPr="00CA25E1" w:rsidRDefault="008D07CC" w:rsidP="008D07C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89" w:type="dxa"/>
          </w:tcPr>
          <w:p w:rsidR="008D07CC" w:rsidRPr="003A26A0" w:rsidRDefault="008D07CC" w:rsidP="008D07CC">
            <w:pPr>
              <w:jc w:val="center"/>
              <w:rPr>
                <w:b/>
                <w:sz w:val="28"/>
                <w:szCs w:val="28"/>
              </w:rPr>
            </w:pPr>
            <w:r w:rsidRPr="003A26A0">
              <w:rPr>
                <w:b/>
                <w:sz w:val="28"/>
                <w:szCs w:val="28"/>
              </w:rPr>
              <w:t>After</w:t>
            </w:r>
          </w:p>
          <w:p w:rsidR="008D07CC" w:rsidRPr="00CA25E1" w:rsidRDefault="008D07CC" w:rsidP="008D07CC">
            <w:pPr>
              <w:jc w:val="center"/>
              <w:rPr>
                <w:sz w:val="28"/>
                <w:szCs w:val="28"/>
              </w:rPr>
            </w:pPr>
          </w:p>
          <w:p w:rsidR="008D07CC" w:rsidRDefault="008D07CC" w:rsidP="008D0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Check </w:t>
            </w:r>
            <w:r w:rsidRPr="003A26A0">
              <w:t>(is my answer correct?)</w:t>
            </w:r>
          </w:p>
          <w:p w:rsidR="008D07CC" w:rsidRDefault="008D07CC" w:rsidP="008D07CC">
            <w:pPr>
              <w:rPr>
                <w:sz w:val="28"/>
                <w:szCs w:val="28"/>
              </w:rPr>
            </w:pPr>
          </w:p>
          <w:p w:rsidR="008D07CC" w:rsidRDefault="008D07CC" w:rsidP="008D07CC">
            <w:pPr>
              <w:rPr>
                <w:sz w:val="28"/>
                <w:szCs w:val="28"/>
              </w:rPr>
            </w:pPr>
          </w:p>
          <w:p w:rsidR="008D07CC" w:rsidRDefault="008D07CC" w:rsidP="008D07CC">
            <w:pPr>
              <w:rPr>
                <w:sz w:val="28"/>
                <w:szCs w:val="28"/>
              </w:rPr>
            </w:pPr>
          </w:p>
          <w:p w:rsidR="008D07CC" w:rsidRDefault="008D07CC" w:rsidP="008D07CC">
            <w:pPr>
              <w:rPr>
                <w:sz w:val="28"/>
                <w:szCs w:val="28"/>
              </w:rPr>
            </w:pPr>
          </w:p>
          <w:p w:rsidR="008D07CC" w:rsidRDefault="008D07CC" w:rsidP="008D07CC">
            <w:pPr>
              <w:rPr>
                <w:sz w:val="28"/>
                <w:szCs w:val="28"/>
              </w:rPr>
            </w:pPr>
          </w:p>
          <w:p w:rsidR="008D07CC" w:rsidRDefault="008D07CC" w:rsidP="008D07CC">
            <w:pPr>
              <w:rPr>
                <w:sz w:val="28"/>
                <w:szCs w:val="28"/>
              </w:rPr>
            </w:pPr>
          </w:p>
          <w:p w:rsidR="008D07CC" w:rsidRDefault="008D07CC" w:rsidP="008D07CC">
            <w:pPr>
              <w:rPr>
                <w:sz w:val="28"/>
                <w:szCs w:val="28"/>
              </w:rPr>
            </w:pPr>
          </w:p>
          <w:p w:rsidR="008D07CC" w:rsidRDefault="008D07CC" w:rsidP="008D07CC">
            <w:pPr>
              <w:rPr>
                <w:sz w:val="28"/>
                <w:szCs w:val="28"/>
              </w:rPr>
            </w:pPr>
          </w:p>
          <w:p w:rsidR="008D07CC" w:rsidRDefault="008D07CC" w:rsidP="008D07CC">
            <w:pPr>
              <w:rPr>
                <w:sz w:val="28"/>
                <w:szCs w:val="28"/>
              </w:rPr>
            </w:pPr>
          </w:p>
          <w:p w:rsidR="008D07CC" w:rsidRDefault="008D07CC" w:rsidP="008D07CC">
            <w:pPr>
              <w:rPr>
                <w:sz w:val="28"/>
                <w:szCs w:val="28"/>
              </w:rPr>
            </w:pPr>
          </w:p>
          <w:p w:rsidR="008D07CC" w:rsidRDefault="008D07CC" w:rsidP="008D07CC">
            <w:pPr>
              <w:rPr>
                <w:sz w:val="28"/>
                <w:szCs w:val="28"/>
              </w:rPr>
            </w:pPr>
          </w:p>
          <w:p w:rsidR="008D07CC" w:rsidRDefault="008D07CC" w:rsidP="008D07CC">
            <w:pPr>
              <w:rPr>
                <w:sz w:val="28"/>
                <w:szCs w:val="28"/>
              </w:rPr>
            </w:pPr>
            <w:r w:rsidRPr="00CA25E1">
              <w:rPr>
                <w:sz w:val="28"/>
                <w:szCs w:val="28"/>
              </w:rPr>
              <w:t xml:space="preserve">What strategies did my classmates use? </w:t>
            </w:r>
            <w:r w:rsidRPr="003A26A0">
              <w:t>(write them down)</w:t>
            </w:r>
          </w:p>
          <w:p w:rsidR="008D07CC" w:rsidRDefault="008D07CC" w:rsidP="008D07CC">
            <w:pPr>
              <w:rPr>
                <w:sz w:val="28"/>
                <w:szCs w:val="28"/>
              </w:rPr>
            </w:pPr>
          </w:p>
          <w:p w:rsidR="008D07CC" w:rsidRDefault="008D07CC" w:rsidP="008D07CC">
            <w:pPr>
              <w:rPr>
                <w:sz w:val="28"/>
                <w:szCs w:val="28"/>
              </w:rPr>
            </w:pPr>
          </w:p>
          <w:p w:rsidR="008D07CC" w:rsidRDefault="008D07CC" w:rsidP="008D07CC">
            <w:pPr>
              <w:rPr>
                <w:sz w:val="28"/>
                <w:szCs w:val="28"/>
              </w:rPr>
            </w:pPr>
          </w:p>
          <w:p w:rsidR="008D07CC" w:rsidRDefault="008D07CC" w:rsidP="008D07CC">
            <w:pPr>
              <w:rPr>
                <w:sz w:val="28"/>
                <w:szCs w:val="28"/>
              </w:rPr>
            </w:pPr>
          </w:p>
          <w:p w:rsidR="008D07CC" w:rsidRDefault="008D07CC" w:rsidP="008D07CC">
            <w:pPr>
              <w:rPr>
                <w:sz w:val="28"/>
                <w:szCs w:val="28"/>
              </w:rPr>
            </w:pPr>
          </w:p>
          <w:p w:rsidR="008D07CC" w:rsidRDefault="008D07CC" w:rsidP="008D07CC">
            <w:pPr>
              <w:rPr>
                <w:sz w:val="28"/>
                <w:szCs w:val="28"/>
              </w:rPr>
            </w:pPr>
          </w:p>
          <w:p w:rsidR="008D07CC" w:rsidRDefault="008D07CC" w:rsidP="008D07CC">
            <w:pPr>
              <w:rPr>
                <w:sz w:val="28"/>
                <w:szCs w:val="28"/>
              </w:rPr>
            </w:pPr>
          </w:p>
          <w:p w:rsidR="008D07CC" w:rsidRDefault="008D07CC" w:rsidP="008D07CC">
            <w:pPr>
              <w:rPr>
                <w:sz w:val="28"/>
                <w:szCs w:val="28"/>
              </w:rPr>
            </w:pPr>
          </w:p>
          <w:p w:rsidR="008D07CC" w:rsidRPr="00CA25E1" w:rsidRDefault="008D07CC" w:rsidP="008D07CC">
            <w:pPr>
              <w:rPr>
                <w:sz w:val="28"/>
                <w:szCs w:val="28"/>
              </w:rPr>
            </w:pPr>
          </w:p>
        </w:tc>
      </w:tr>
    </w:tbl>
    <w:p w:rsidR="00007F8B" w:rsidRDefault="008D07CC" w:rsidP="00634501">
      <w:pPr>
        <w:rPr>
          <w:rFonts w:eastAsiaTheme="minorEastAsia" w:cs="David"/>
          <w:sz w:val="28"/>
          <w:szCs w:val="28"/>
        </w:rPr>
      </w:pPr>
      <w:r w:rsidRPr="008D07CC">
        <w:rPr>
          <w:rFonts w:eastAsiaTheme="minorEastAsia" w:cs="David"/>
          <w:sz w:val="28"/>
          <w:szCs w:val="28"/>
        </w:rPr>
        <w:t>M</w:t>
      </w:r>
      <w:r>
        <w:rPr>
          <w:rFonts w:eastAsiaTheme="minorEastAsia" w:cs="David"/>
          <w:sz w:val="28"/>
          <w:szCs w:val="28"/>
        </w:rPr>
        <w:t>iss</w:t>
      </w:r>
      <w:r w:rsidRPr="008D07CC">
        <w:rPr>
          <w:rFonts w:eastAsiaTheme="minorEastAsia" w:cs="David"/>
          <w:sz w:val="28"/>
          <w:szCs w:val="28"/>
        </w:rPr>
        <w:t xml:space="preserve"> Brown </w:t>
      </w:r>
      <w:r>
        <w:rPr>
          <w:rFonts w:eastAsiaTheme="minorEastAsia" w:cs="David"/>
          <w:sz w:val="28"/>
          <w:szCs w:val="28"/>
        </w:rPr>
        <w:t>decided to reward</w:t>
      </w:r>
      <w:r w:rsidRPr="008D07CC">
        <w:rPr>
          <w:rFonts w:eastAsiaTheme="minorEastAsia" w:cs="David"/>
          <w:sz w:val="28"/>
          <w:szCs w:val="28"/>
        </w:rPr>
        <w:t xml:space="preserve"> her small math group</w:t>
      </w:r>
      <w:r>
        <w:rPr>
          <w:rFonts w:eastAsiaTheme="minorEastAsia" w:cs="David"/>
          <w:sz w:val="28"/>
          <w:szCs w:val="28"/>
        </w:rPr>
        <w:t xml:space="preserve"> with ice cream</w:t>
      </w:r>
      <w:r w:rsidRPr="008D07CC">
        <w:rPr>
          <w:rFonts w:eastAsiaTheme="minorEastAsia" w:cs="David"/>
          <w:sz w:val="28"/>
          <w:szCs w:val="28"/>
        </w:rPr>
        <w:t>. She purchased 3 cups of ice cream to share between 4 students. If M</w:t>
      </w:r>
      <w:r>
        <w:rPr>
          <w:rFonts w:eastAsiaTheme="minorEastAsia" w:cs="David"/>
          <w:sz w:val="28"/>
          <w:szCs w:val="28"/>
        </w:rPr>
        <w:t>iss</w:t>
      </w:r>
      <w:r w:rsidRPr="008D07CC">
        <w:rPr>
          <w:rFonts w:eastAsiaTheme="minorEastAsia" w:cs="David"/>
          <w:sz w:val="28"/>
          <w:szCs w:val="28"/>
        </w:rPr>
        <w:t xml:space="preserve"> Brown were to share the ice cream equally, how much ice cream would each student get? </w:t>
      </w:r>
    </w:p>
    <w:p w:rsidR="008D07CC" w:rsidRDefault="008D07CC" w:rsidP="00634501">
      <w:pPr>
        <w:rPr>
          <w:rFonts w:eastAsiaTheme="minorEastAsia" w:cs="David"/>
          <w:sz w:val="28"/>
          <w:szCs w:val="28"/>
        </w:rPr>
      </w:pPr>
      <w:r>
        <w:rPr>
          <w:rFonts w:eastAsiaTheme="minorEastAsia" w:cs="David"/>
          <w:sz w:val="28"/>
          <w:szCs w:val="28"/>
        </w:rPr>
        <w:lastRenderedPageBreak/>
        <w:t xml:space="preserve">Miss </w:t>
      </w:r>
      <w:proofErr w:type="spellStart"/>
      <w:r>
        <w:rPr>
          <w:rFonts w:eastAsiaTheme="minorEastAsia" w:cs="David"/>
          <w:sz w:val="28"/>
          <w:szCs w:val="28"/>
        </w:rPr>
        <w:t>Phariss</w:t>
      </w:r>
      <w:proofErr w:type="spellEnd"/>
      <w:r>
        <w:rPr>
          <w:rFonts w:eastAsiaTheme="minorEastAsia" w:cs="David"/>
          <w:sz w:val="28"/>
          <w:szCs w:val="28"/>
        </w:rPr>
        <w:t xml:space="preserve"> wanted to share 2 bottles of Dr. Pepper with her 2 closest friends. Miss </w:t>
      </w:r>
      <w:proofErr w:type="spellStart"/>
      <w:r>
        <w:rPr>
          <w:rFonts w:eastAsiaTheme="minorEastAsia" w:cs="David"/>
          <w:sz w:val="28"/>
          <w:szCs w:val="28"/>
        </w:rPr>
        <w:t>Phariss</w:t>
      </w:r>
      <w:proofErr w:type="spellEnd"/>
      <w:r>
        <w:rPr>
          <w:rFonts w:eastAsiaTheme="minorEastAsia" w:cs="David"/>
          <w:sz w:val="28"/>
          <w:szCs w:val="28"/>
        </w:rPr>
        <w:t xml:space="preserve"> wants to make sure everyone gets the same amount of soda. How much soda will each person receive? </w:t>
      </w:r>
    </w:p>
    <w:tbl>
      <w:tblPr>
        <w:tblStyle w:val="TableGrid"/>
        <w:tblW w:w="14155" w:type="dxa"/>
        <w:tblLook w:val="04A0"/>
      </w:tblPr>
      <w:tblGrid>
        <w:gridCol w:w="4790"/>
        <w:gridCol w:w="4696"/>
        <w:gridCol w:w="4669"/>
      </w:tblGrid>
      <w:tr w:rsidR="008D07CC" w:rsidTr="00DB6850">
        <w:trPr>
          <w:trHeight w:val="8627"/>
        </w:trPr>
        <w:tc>
          <w:tcPr>
            <w:tcW w:w="4790" w:type="dxa"/>
          </w:tcPr>
          <w:p w:rsidR="008D07CC" w:rsidRPr="003A26A0" w:rsidRDefault="008D07CC" w:rsidP="00155253">
            <w:pPr>
              <w:jc w:val="center"/>
              <w:rPr>
                <w:b/>
                <w:sz w:val="28"/>
                <w:szCs w:val="28"/>
              </w:rPr>
            </w:pPr>
            <w:r w:rsidRPr="003A26A0">
              <w:rPr>
                <w:b/>
                <w:sz w:val="28"/>
                <w:szCs w:val="28"/>
              </w:rPr>
              <w:t>Before</w:t>
            </w:r>
          </w:p>
          <w:p w:rsidR="008D07CC" w:rsidRPr="00CA25E1" w:rsidRDefault="008D07CC" w:rsidP="00155253">
            <w:pPr>
              <w:jc w:val="center"/>
              <w:rPr>
                <w:sz w:val="28"/>
                <w:szCs w:val="28"/>
              </w:rPr>
            </w:pPr>
          </w:p>
          <w:p w:rsidR="008D07CC" w:rsidRPr="00CA25E1" w:rsidRDefault="008D07CC" w:rsidP="00155253">
            <w:pPr>
              <w:rPr>
                <w:sz w:val="28"/>
                <w:szCs w:val="28"/>
              </w:rPr>
            </w:pPr>
            <w:r w:rsidRPr="00CA25E1">
              <w:rPr>
                <w:sz w:val="28"/>
                <w:szCs w:val="28"/>
              </w:rPr>
              <w:t>What is the question asking?</w:t>
            </w:r>
            <w:r>
              <w:rPr>
                <w:sz w:val="28"/>
                <w:szCs w:val="28"/>
              </w:rPr>
              <w:t xml:space="preserve"> </w:t>
            </w:r>
            <w:r w:rsidRPr="003A26A0">
              <w:t>(write in your own words in a complete sentence)</w:t>
            </w:r>
          </w:p>
          <w:p w:rsidR="008D07CC" w:rsidRPr="00CA25E1" w:rsidRDefault="008D07CC" w:rsidP="00155253">
            <w:pPr>
              <w:rPr>
                <w:sz w:val="28"/>
                <w:szCs w:val="28"/>
              </w:rPr>
            </w:pPr>
          </w:p>
          <w:p w:rsidR="008D07CC" w:rsidRDefault="008D07CC" w:rsidP="0015525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8D07CC" w:rsidRDefault="008D07CC" w:rsidP="0015525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8D07CC" w:rsidRDefault="008D07CC" w:rsidP="0015525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8D07CC" w:rsidRDefault="008D07CC" w:rsidP="0015525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8D07CC" w:rsidRPr="00CA25E1" w:rsidRDefault="008D07CC" w:rsidP="0015525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8D07CC" w:rsidRDefault="008D07CC" w:rsidP="00155253">
            <w:pPr>
              <w:rPr>
                <w:sz w:val="28"/>
                <w:szCs w:val="28"/>
              </w:rPr>
            </w:pPr>
          </w:p>
          <w:p w:rsidR="008D07CC" w:rsidRDefault="008D07CC" w:rsidP="00155253">
            <w:pPr>
              <w:rPr>
                <w:sz w:val="28"/>
                <w:szCs w:val="28"/>
              </w:rPr>
            </w:pPr>
          </w:p>
          <w:p w:rsidR="008D07CC" w:rsidRDefault="008D07CC" w:rsidP="00155253">
            <w:pPr>
              <w:rPr>
                <w:sz w:val="28"/>
                <w:szCs w:val="28"/>
              </w:rPr>
            </w:pPr>
          </w:p>
          <w:p w:rsidR="008D07CC" w:rsidRPr="00CA25E1" w:rsidRDefault="008D07CC" w:rsidP="00155253">
            <w:pPr>
              <w:rPr>
                <w:sz w:val="28"/>
                <w:szCs w:val="28"/>
              </w:rPr>
            </w:pPr>
          </w:p>
          <w:p w:rsidR="008D07CC" w:rsidRDefault="008D07CC" w:rsidP="00155253">
            <w:pPr>
              <w:rPr>
                <w:sz w:val="28"/>
                <w:szCs w:val="28"/>
              </w:rPr>
            </w:pPr>
            <w:r w:rsidRPr="00CA25E1">
              <w:rPr>
                <w:sz w:val="28"/>
                <w:szCs w:val="28"/>
              </w:rPr>
              <w:t>What is my plan?</w:t>
            </w:r>
          </w:p>
          <w:p w:rsidR="008D07CC" w:rsidRDefault="008D07CC" w:rsidP="00155253">
            <w:pPr>
              <w:rPr>
                <w:sz w:val="28"/>
                <w:szCs w:val="28"/>
              </w:rPr>
            </w:pPr>
          </w:p>
          <w:p w:rsidR="008D07CC" w:rsidRDefault="008D07CC" w:rsidP="0015525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8D07CC" w:rsidRDefault="008D07CC" w:rsidP="0015525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8D07CC" w:rsidRDefault="008D07CC" w:rsidP="0015525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8D07CC" w:rsidRDefault="008D07CC" w:rsidP="0015525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8D07CC" w:rsidRPr="00CA25E1" w:rsidRDefault="008D07CC" w:rsidP="0015525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8D07CC" w:rsidRPr="00CA25E1" w:rsidRDefault="008D07CC" w:rsidP="00155253">
            <w:pPr>
              <w:rPr>
                <w:sz w:val="28"/>
                <w:szCs w:val="28"/>
              </w:rPr>
            </w:pPr>
          </w:p>
        </w:tc>
        <w:tc>
          <w:tcPr>
            <w:tcW w:w="4696" w:type="dxa"/>
          </w:tcPr>
          <w:p w:rsidR="008D07CC" w:rsidRPr="003A26A0" w:rsidRDefault="008D07CC" w:rsidP="00155253">
            <w:pPr>
              <w:jc w:val="center"/>
              <w:rPr>
                <w:b/>
                <w:sz w:val="28"/>
                <w:szCs w:val="28"/>
              </w:rPr>
            </w:pPr>
            <w:r w:rsidRPr="003A26A0">
              <w:rPr>
                <w:b/>
                <w:sz w:val="28"/>
                <w:szCs w:val="28"/>
              </w:rPr>
              <w:t>During</w:t>
            </w:r>
          </w:p>
          <w:p w:rsidR="008D07CC" w:rsidRPr="00CA25E1" w:rsidRDefault="008D07CC" w:rsidP="00155253">
            <w:pPr>
              <w:jc w:val="center"/>
              <w:rPr>
                <w:sz w:val="28"/>
                <w:szCs w:val="28"/>
              </w:rPr>
            </w:pPr>
          </w:p>
          <w:p w:rsidR="008D07CC" w:rsidRPr="00CA25E1" w:rsidRDefault="008D07CC" w:rsidP="00155253">
            <w:pPr>
              <w:rPr>
                <w:sz w:val="28"/>
                <w:szCs w:val="28"/>
              </w:rPr>
            </w:pPr>
            <w:r w:rsidRPr="00CA25E1">
              <w:rPr>
                <w:sz w:val="28"/>
                <w:szCs w:val="28"/>
              </w:rPr>
              <w:t>Carry out my plan</w:t>
            </w:r>
            <w:r>
              <w:rPr>
                <w:sz w:val="28"/>
                <w:szCs w:val="28"/>
              </w:rPr>
              <w:t xml:space="preserve"> </w:t>
            </w:r>
            <w:r w:rsidRPr="003A26A0">
              <w:t>(show your work)</w:t>
            </w:r>
            <w:r w:rsidRPr="00CA25E1">
              <w:rPr>
                <w:sz w:val="28"/>
                <w:szCs w:val="28"/>
              </w:rPr>
              <w:t>:</w:t>
            </w:r>
          </w:p>
          <w:p w:rsidR="008D07CC" w:rsidRDefault="008D07CC" w:rsidP="00155253">
            <w:pPr>
              <w:rPr>
                <w:sz w:val="28"/>
                <w:szCs w:val="28"/>
              </w:rPr>
            </w:pPr>
          </w:p>
          <w:p w:rsidR="008D07CC" w:rsidRDefault="008D07CC" w:rsidP="00155253">
            <w:pPr>
              <w:rPr>
                <w:sz w:val="28"/>
                <w:szCs w:val="28"/>
              </w:rPr>
            </w:pPr>
          </w:p>
          <w:p w:rsidR="008D07CC" w:rsidRPr="00CA25E1" w:rsidRDefault="008D07CC" w:rsidP="00155253">
            <w:pPr>
              <w:rPr>
                <w:sz w:val="28"/>
                <w:szCs w:val="28"/>
              </w:rPr>
            </w:pPr>
          </w:p>
          <w:p w:rsidR="008D07CC" w:rsidRDefault="008D07CC" w:rsidP="00155253">
            <w:pPr>
              <w:rPr>
                <w:sz w:val="28"/>
                <w:szCs w:val="28"/>
              </w:rPr>
            </w:pPr>
          </w:p>
          <w:p w:rsidR="008D07CC" w:rsidRDefault="008D07CC" w:rsidP="00155253">
            <w:pPr>
              <w:rPr>
                <w:sz w:val="28"/>
                <w:szCs w:val="28"/>
              </w:rPr>
            </w:pPr>
          </w:p>
          <w:p w:rsidR="008D07CC" w:rsidRDefault="008D07CC" w:rsidP="00155253">
            <w:pPr>
              <w:rPr>
                <w:sz w:val="28"/>
                <w:szCs w:val="28"/>
              </w:rPr>
            </w:pPr>
          </w:p>
          <w:p w:rsidR="008D07CC" w:rsidRDefault="008D07CC" w:rsidP="00155253">
            <w:pPr>
              <w:rPr>
                <w:sz w:val="28"/>
                <w:szCs w:val="28"/>
              </w:rPr>
            </w:pPr>
          </w:p>
          <w:p w:rsidR="008D07CC" w:rsidRPr="00CA25E1" w:rsidRDefault="008D07CC" w:rsidP="00155253">
            <w:pPr>
              <w:rPr>
                <w:sz w:val="28"/>
                <w:szCs w:val="28"/>
              </w:rPr>
            </w:pPr>
          </w:p>
          <w:p w:rsidR="008D07CC" w:rsidRPr="00CA25E1" w:rsidRDefault="008D07CC" w:rsidP="00155253">
            <w:pPr>
              <w:rPr>
                <w:sz w:val="28"/>
                <w:szCs w:val="28"/>
              </w:rPr>
            </w:pPr>
          </w:p>
          <w:p w:rsidR="008D07CC" w:rsidRPr="00CA25E1" w:rsidRDefault="008D07CC" w:rsidP="00155253">
            <w:pPr>
              <w:rPr>
                <w:sz w:val="28"/>
                <w:szCs w:val="28"/>
              </w:rPr>
            </w:pPr>
          </w:p>
          <w:p w:rsidR="008D07CC" w:rsidRPr="00CA25E1" w:rsidRDefault="008D07CC" w:rsidP="00155253">
            <w:pPr>
              <w:rPr>
                <w:sz w:val="28"/>
                <w:szCs w:val="28"/>
              </w:rPr>
            </w:pPr>
          </w:p>
          <w:p w:rsidR="008D07CC" w:rsidRDefault="008D07CC" w:rsidP="00155253">
            <w:r w:rsidRPr="00CA25E1">
              <w:rPr>
                <w:sz w:val="28"/>
                <w:szCs w:val="28"/>
              </w:rPr>
              <w:t>Does this make sense?</w:t>
            </w:r>
            <w:r>
              <w:rPr>
                <w:sz w:val="28"/>
                <w:szCs w:val="28"/>
              </w:rPr>
              <w:t xml:space="preserve"> </w:t>
            </w:r>
            <w:r w:rsidRPr="003A26A0">
              <w:t>(Justify your result)</w:t>
            </w:r>
          </w:p>
          <w:p w:rsidR="008D07CC" w:rsidRDefault="008D07CC" w:rsidP="0015525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8D07CC" w:rsidRDefault="008D07CC" w:rsidP="0015525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8D07CC" w:rsidRDefault="008D07CC" w:rsidP="0015525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8D07CC" w:rsidRDefault="008D07CC" w:rsidP="0015525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8D07CC" w:rsidRPr="00CA25E1" w:rsidRDefault="008D07CC" w:rsidP="0015525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8D07CC" w:rsidRDefault="008D07CC" w:rsidP="00155253">
            <w:r w:rsidRPr="00CA25E1">
              <w:rPr>
                <w:sz w:val="28"/>
                <w:szCs w:val="28"/>
              </w:rPr>
              <w:t>Do I need to change?</w:t>
            </w:r>
            <w:r>
              <w:rPr>
                <w:sz w:val="28"/>
                <w:szCs w:val="28"/>
              </w:rPr>
              <w:t xml:space="preserve"> </w:t>
            </w:r>
            <w:r w:rsidRPr="003A26A0">
              <w:t>(</w:t>
            </w:r>
            <w:proofErr w:type="gramStart"/>
            <w:r w:rsidRPr="003A26A0">
              <w:t>did</w:t>
            </w:r>
            <w:proofErr w:type="gramEnd"/>
            <w:r w:rsidRPr="003A26A0">
              <w:t xml:space="preserve"> your plan work</w:t>
            </w:r>
            <w:r>
              <w:t>?</w:t>
            </w:r>
            <w:r w:rsidRPr="003A26A0">
              <w:t>)</w:t>
            </w:r>
          </w:p>
          <w:p w:rsidR="008D07CC" w:rsidRDefault="008D07CC" w:rsidP="0015525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8D07CC" w:rsidRDefault="008D07CC" w:rsidP="0015525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8D07CC" w:rsidRPr="00CA25E1" w:rsidRDefault="008D07CC" w:rsidP="0015525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8D07CC" w:rsidRPr="003A26A0" w:rsidRDefault="008D07CC" w:rsidP="00155253">
            <w:pPr>
              <w:jc w:val="center"/>
              <w:rPr>
                <w:b/>
                <w:sz w:val="28"/>
                <w:szCs w:val="28"/>
              </w:rPr>
            </w:pPr>
            <w:r w:rsidRPr="003A26A0">
              <w:rPr>
                <w:b/>
                <w:sz w:val="28"/>
                <w:szCs w:val="28"/>
              </w:rPr>
              <w:t>After</w:t>
            </w:r>
          </w:p>
          <w:p w:rsidR="008D07CC" w:rsidRPr="00CA25E1" w:rsidRDefault="008D07CC" w:rsidP="00155253">
            <w:pPr>
              <w:jc w:val="center"/>
              <w:rPr>
                <w:sz w:val="28"/>
                <w:szCs w:val="28"/>
              </w:rPr>
            </w:pPr>
          </w:p>
          <w:p w:rsidR="008D07CC" w:rsidRDefault="008D07CC" w:rsidP="00155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Check </w:t>
            </w:r>
            <w:r w:rsidRPr="003A26A0">
              <w:t>(is my answer correct?)</w:t>
            </w:r>
          </w:p>
          <w:p w:rsidR="008D07CC" w:rsidRDefault="008D07CC" w:rsidP="00155253">
            <w:pPr>
              <w:rPr>
                <w:sz w:val="28"/>
                <w:szCs w:val="28"/>
              </w:rPr>
            </w:pPr>
          </w:p>
          <w:p w:rsidR="008D07CC" w:rsidRDefault="008D07CC" w:rsidP="00155253">
            <w:pPr>
              <w:rPr>
                <w:sz w:val="28"/>
                <w:szCs w:val="28"/>
              </w:rPr>
            </w:pPr>
          </w:p>
          <w:p w:rsidR="008D07CC" w:rsidRDefault="008D07CC" w:rsidP="00155253">
            <w:pPr>
              <w:rPr>
                <w:sz w:val="28"/>
                <w:szCs w:val="28"/>
              </w:rPr>
            </w:pPr>
          </w:p>
          <w:p w:rsidR="008D07CC" w:rsidRDefault="008D07CC" w:rsidP="00155253">
            <w:pPr>
              <w:rPr>
                <w:sz w:val="28"/>
                <w:szCs w:val="28"/>
              </w:rPr>
            </w:pPr>
          </w:p>
          <w:p w:rsidR="008D07CC" w:rsidRDefault="008D07CC" w:rsidP="00155253">
            <w:pPr>
              <w:rPr>
                <w:sz w:val="28"/>
                <w:szCs w:val="28"/>
              </w:rPr>
            </w:pPr>
          </w:p>
          <w:p w:rsidR="008D07CC" w:rsidRDefault="008D07CC" w:rsidP="00155253">
            <w:pPr>
              <w:rPr>
                <w:sz w:val="28"/>
                <w:szCs w:val="28"/>
              </w:rPr>
            </w:pPr>
          </w:p>
          <w:p w:rsidR="008D07CC" w:rsidRDefault="008D07CC" w:rsidP="00155253">
            <w:pPr>
              <w:rPr>
                <w:sz w:val="28"/>
                <w:szCs w:val="28"/>
              </w:rPr>
            </w:pPr>
          </w:p>
          <w:p w:rsidR="008D07CC" w:rsidRDefault="008D07CC" w:rsidP="00155253">
            <w:pPr>
              <w:rPr>
                <w:sz w:val="28"/>
                <w:szCs w:val="28"/>
              </w:rPr>
            </w:pPr>
          </w:p>
          <w:p w:rsidR="008D07CC" w:rsidRDefault="008D07CC" w:rsidP="00155253">
            <w:pPr>
              <w:rPr>
                <w:sz w:val="28"/>
                <w:szCs w:val="28"/>
              </w:rPr>
            </w:pPr>
          </w:p>
          <w:p w:rsidR="008D07CC" w:rsidRDefault="008D07CC" w:rsidP="00155253">
            <w:pPr>
              <w:rPr>
                <w:sz w:val="28"/>
                <w:szCs w:val="28"/>
              </w:rPr>
            </w:pPr>
          </w:p>
          <w:p w:rsidR="008D07CC" w:rsidRDefault="008D07CC" w:rsidP="00155253">
            <w:pPr>
              <w:rPr>
                <w:sz w:val="28"/>
                <w:szCs w:val="28"/>
              </w:rPr>
            </w:pPr>
          </w:p>
          <w:p w:rsidR="008D07CC" w:rsidRDefault="008D07CC" w:rsidP="00155253">
            <w:pPr>
              <w:rPr>
                <w:sz w:val="28"/>
                <w:szCs w:val="28"/>
              </w:rPr>
            </w:pPr>
            <w:r w:rsidRPr="00CA25E1">
              <w:rPr>
                <w:sz w:val="28"/>
                <w:szCs w:val="28"/>
              </w:rPr>
              <w:t xml:space="preserve">What strategies did my classmates use? </w:t>
            </w:r>
            <w:r w:rsidRPr="003A26A0">
              <w:t>(write them down)</w:t>
            </w:r>
          </w:p>
          <w:p w:rsidR="008D07CC" w:rsidRDefault="008D07CC" w:rsidP="00155253">
            <w:pPr>
              <w:rPr>
                <w:sz w:val="28"/>
                <w:szCs w:val="28"/>
              </w:rPr>
            </w:pPr>
          </w:p>
          <w:p w:rsidR="008D07CC" w:rsidRDefault="008D07CC" w:rsidP="00155253">
            <w:pPr>
              <w:rPr>
                <w:sz w:val="28"/>
                <w:szCs w:val="28"/>
              </w:rPr>
            </w:pPr>
          </w:p>
          <w:p w:rsidR="008D07CC" w:rsidRDefault="008D07CC" w:rsidP="00155253">
            <w:pPr>
              <w:rPr>
                <w:sz w:val="28"/>
                <w:szCs w:val="28"/>
              </w:rPr>
            </w:pPr>
          </w:p>
          <w:p w:rsidR="008D07CC" w:rsidRDefault="008D07CC" w:rsidP="00155253">
            <w:pPr>
              <w:rPr>
                <w:sz w:val="28"/>
                <w:szCs w:val="28"/>
              </w:rPr>
            </w:pPr>
          </w:p>
          <w:p w:rsidR="008D07CC" w:rsidRDefault="008D07CC" w:rsidP="00155253">
            <w:pPr>
              <w:rPr>
                <w:sz w:val="28"/>
                <w:szCs w:val="28"/>
              </w:rPr>
            </w:pPr>
          </w:p>
          <w:p w:rsidR="008D07CC" w:rsidRDefault="008D07CC" w:rsidP="00155253">
            <w:pPr>
              <w:rPr>
                <w:sz w:val="28"/>
                <w:szCs w:val="28"/>
              </w:rPr>
            </w:pPr>
          </w:p>
          <w:p w:rsidR="008D07CC" w:rsidRDefault="008D07CC" w:rsidP="00155253">
            <w:pPr>
              <w:rPr>
                <w:sz w:val="28"/>
                <w:szCs w:val="28"/>
              </w:rPr>
            </w:pPr>
          </w:p>
          <w:p w:rsidR="008D07CC" w:rsidRDefault="008D07CC" w:rsidP="00155253">
            <w:pPr>
              <w:rPr>
                <w:sz w:val="28"/>
                <w:szCs w:val="28"/>
              </w:rPr>
            </w:pPr>
          </w:p>
          <w:p w:rsidR="008D07CC" w:rsidRPr="00CA25E1" w:rsidRDefault="008D07CC" w:rsidP="00155253">
            <w:pPr>
              <w:rPr>
                <w:sz w:val="28"/>
                <w:szCs w:val="28"/>
              </w:rPr>
            </w:pPr>
          </w:p>
        </w:tc>
      </w:tr>
    </w:tbl>
    <w:p w:rsidR="008D07CC" w:rsidRPr="008D07CC" w:rsidRDefault="008D07CC" w:rsidP="00155253">
      <w:pPr>
        <w:rPr>
          <w:rFonts w:eastAsiaTheme="minorEastAsia" w:cs="David"/>
          <w:sz w:val="28"/>
          <w:szCs w:val="28"/>
        </w:rPr>
      </w:pPr>
    </w:p>
    <w:sectPr w:rsidR="008D07CC" w:rsidRPr="008D07CC" w:rsidSect="00155253">
      <w:pgSz w:w="15840" w:h="12240" w:orient="landscape"/>
      <w:pgMar w:top="576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0DE" w:rsidRDefault="001A50DE" w:rsidP="00F7334A">
      <w:pPr>
        <w:spacing w:after="0" w:line="240" w:lineRule="auto"/>
      </w:pPr>
      <w:r>
        <w:separator/>
      </w:r>
    </w:p>
  </w:endnote>
  <w:endnote w:type="continuationSeparator" w:id="0">
    <w:p w:rsidR="001A50DE" w:rsidRDefault="001A50DE" w:rsidP="00F73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700">
    <w:altName w:val="Museo Sans 7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79576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07CC" w:rsidRDefault="008D07CC" w:rsidP="003912B1">
        <w:pPr>
          <w:pStyle w:val="Footer"/>
          <w:jc w:val="right"/>
        </w:pPr>
        <w:fldSimple w:instr=" PAGE   \* MERGEFORMAT ">
          <w:r w:rsidR="00DB6850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0DE" w:rsidRDefault="001A50DE" w:rsidP="00F7334A">
      <w:pPr>
        <w:spacing w:after="0" w:line="240" w:lineRule="auto"/>
      </w:pPr>
      <w:r>
        <w:separator/>
      </w:r>
    </w:p>
  </w:footnote>
  <w:footnote w:type="continuationSeparator" w:id="0">
    <w:p w:rsidR="001A50DE" w:rsidRDefault="001A50DE" w:rsidP="00F7334A">
      <w:pPr>
        <w:spacing w:after="0" w:line="240" w:lineRule="auto"/>
      </w:pPr>
      <w:r>
        <w:continuationSeparator/>
      </w:r>
    </w:p>
  </w:footnote>
  <w:footnote w:id="1">
    <w:p w:rsidR="008D07CC" w:rsidRPr="00F7334A" w:rsidRDefault="008D07CC" w:rsidP="003912B1">
      <w:pPr>
        <w:spacing w:after="0" w:line="240" w:lineRule="auto"/>
        <w:rPr>
          <w:sz w:val="18"/>
          <w:szCs w:val="18"/>
        </w:rPr>
      </w:pPr>
      <w:r>
        <w:rPr>
          <w:rStyle w:val="FootnoteReference"/>
        </w:rPr>
        <w:footnoteRef/>
      </w:r>
      <w:r w:rsidRPr="00AD4FA1">
        <w:rPr>
          <w:sz w:val="18"/>
          <w:szCs w:val="18"/>
        </w:rPr>
        <w:t xml:space="preserve"> </w:t>
      </w:r>
      <w:hyperlink r:id="rId1" w:history="1">
        <w:r w:rsidRPr="007C7723">
          <w:rPr>
            <w:rStyle w:val="Hyperlink"/>
            <w:sz w:val="18"/>
            <w:szCs w:val="18"/>
          </w:rPr>
          <w:t>www.achievethecore.org/math-common-core/instructional-practice</w:t>
        </w:r>
      </w:hyperlink>
      <w:r>
        <w:rPr>
          <w:sz w:val="18"/>
          <w:szCs w:val="18"/>
        </w:rPr>
        <w:t xml:space="preserve"> </w:t>
      </w:r>
    </w:p>
  </w:footnote>
  <w:footnote w:id="2">
    <w:p w:rsidR="008D07CC" w:rsidRDefault="008D07CC" w:rsidP="003912B1">
      <w:pPr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F7334A">
          <w:rPr>
            <w:rStyle w:val="Hyperlink"/>
            <w:sz w:val="20"/>
            <w:szCs w:val="20"/>
          </w:rPr>
          <w:t>www.achievethecore.org/focus</w:t>
        </w:r>
      </w:hyperlink>
      <w:r>
        <w:t xml:space="preserve"> </w:t>
      </w:r>
    </w:p>
    <w:p w:rsidR="008D07CC" w:rsidRDefault="008D07CC" w:rsidP="003912B1">
      <w:pPr>
        <w:spacing w:after="0" w:line="240" w:lineRule="auto"/>
      </w:pPr>
      <w:r w:rsidRPr="001C0617"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</w:t>
      </w:r>
      <w:hyperlink r:id="rId3" w:history="1">
        <w:r w:rsidRPr="00F7334A">
          <w:rPr>
            <w:rStyle w:val="Hyperlink"/>
            <w:sz w:val="18"/>
            <w:szCs w:val="18"/>
          </w:rPr>
          <w:t>www.achievethecore.org/prerequisites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1EBC"/>
    <w:multiLevelType w:val="hybridMultilevel"/>
    <w:tmpl w:val="C582B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22046"/>
    <w:multiLevelType w:val="hybridMultilevel"/>
    <w:tmpl w:val="6A5811FC"/>
    <w:lvl w:ilvl="0" w:tplc="3FECD658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11B25"/>
    <w:multiLevelType w:val="hybridMultilevel"/>
    <w:tmpl w:val="085AC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209AA"/>
    <w:multiLevelType w:val="hybridMultilevel"/>
    <w:tmpl w:val="D2188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B75EB"/>
    <w:multiLevelType w:val="hybridMultilevel"/>
    <w:tmpl w:val="0F941CFC"/>
    <w:lvl w:ilvl="0" w:tplc="994C654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171716A"/>
    <w:multiLevelType w:val="hybridMultilevel"/>
    <w:tmpl w:val="60A63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A72F09"/>
    <w:multiLevelType w:val="hybridMultilevel"/>
    <w:tmpl w:val="1E14517A"/>
    <w:lvl w:ilvl="0" w:tplc="994C654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0D45726"/>
    <w:multiLevelType w:val="hybridMultilevel"/>
    <w:tmpl w:val="162E4628"/>
    <w:lvl w:ilvl="0" w:tplc="E2C8AF6E">
      <w:start w:val="1"/>
      <w:numFmt w:val="bullet"/>
      <w:lvlText w:val=""/>
      <w:lvlJc w:val="left"/>
      <w:pPr>
        <w:tabs>
          <w:tab w:val="num" w:pos="432"/>
        </w:tabs>
        <w:ind w:left="216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A51539"/>
    <w:multiLevelType w:val="hybridMultilevel"/>
    <w:tmpl w:val="0AFA7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1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0C8D"/>
    <w:rsid w:val="00004BE3"/>
    <w:rsid w:val="00006054"/>
    <w:rsid w:val="00007F8B"/>
    <w:rsid w:val="000362FF"/>
    <w:rsid w:val="0006238C"/>
    <w:rsid w:val="000E5B62"/>
    <w:rsid w:val="000E6099"/>
    <w:rsid w:val="00126E70"/>
    <w:rsid w:val="00155253"/>
    <w:rsid w:val="00163A4A"/>
    <w:rsid w:val="0018141A"/>
    <w:rsid w:val="00183F51"/>
    <w:rsid w:val="001A42F0"/>
    <w:rsid w:val="001A50DE"/>
    <w:rsid w:val="001B29B2"/>
    <w:rsid w:val="001C0617"/>
    <w:rsid w:val="00217A3C"/>
    <w:rsid w:val="00224176"/>
    <w:rsid w:val="002A0CE9"/>
    <w:rsid w:val="002A2DDA"/>
    <w:rsid w:val="0031058B"/>
    <w:rsid w:val="0032631C"/>
    <w:rsid w:val="00335793"/>
    <w:rsid w:val="0037589C"/>
    <w:rsid w:val="003912B1"/>
    <w:rsid w:val="003A6F08"/>
    <w:rsid w:val="003B0285"/>
    <w:rsid w:val="003C227E"/>
    <w:rsid w:val="003F0A3D"/>
    <w:rsid w:val="003F3B53"/>
    <w:rsid w:val="003F7788"/>
    <w:rsid w:val="004006EF"/>
    <w:rsid w:val="00446551"/>
    <w:rsid w:val="00460F01"/>
    <w:rsid w:val="004969F5"/>
    <w:rsid w:val="004B12E7"/>
    <w:rsid w:val="004C08F8"/>
    <w:rsid w:val="004C27EF"/>
    <w:rsid w:val="004C5AF6"/>
    <w:rsid w:val="004C5B8A"/>
    <w:rsid w:val="004D21FF"/>
    <w:rsid w:val="004E2A9E"/>
    <w:rsid w:val="004F598D"/>
    <w:rsid w:val="005020A5"/>
    <w:rsid w:val="00515E82"/>
    <w:rsid w:val="00526AB9"/>
    <w:rsid w:val="005556FC"/>
    <w:rsid w:val="00557AAF"/>
    <w:rsid w:val="005A1B6A"/>
    <w:rsid w:val="005E4DDE"/>
    <w:rsid w:val="00634501"/>
    <w:rsid w:val="0066734F"/>
    <w:rsid w:val="00675689"/>
    <w:rsid w:val="00686C2F"/>
    <w:rsid w:val="006A3EEF"/>
    <w:rsid w:val="006C1492"/>
    <w:rsid w:val="006C6435"/>
    <w:rsid w:val="006D2E5D"/>
    <w:rsid w:val="00706FF4"/>
    <w:rsid w:val="00737B17"/>
    <w:rsid w:val="00770ACB"/>
    <w:rsid w:val="00783173"/>
    <w:rsid w:val="007919C7"/>
    <w:rsid w:val="00801026"/>
    <w:rsid w:val="0081218A"/>
    <w:rsid w:val="008314AC"/>
    <w:rsid w:val="00855297"/>
    <w:rsid w:val="00880B91"/>
    <w:rsid w:val="00884EF7"/>
    <w:rsid w:val="008B17A8"/>
    <w:rsid w:val="008D07CC"/>
    <w:rsid w:val="00903E0B"/>
    <w:rsid w:val="00907B43"/>
    <w:rsid w:val="00916E33"/>
    <w:rsid w:val="009267D4"/>
    <w:rsid w:val="00931B99"/>
    <w:rsid w:val="009E3FBE"/>
    <w:rsid w:val="009E71CA"/>
    <w:rsid w:val="00A25567"/>
    <w:rsid w:val="00A30C2C"/>
    <w:rsid w:val="00A421FD"/>
    <w:rsid w:val="00A51BF1"/>
    <w:rsid w:val="00AA200A"/>
    <w:rsid w:val="00AB629E"/>
    <w:rsid w:val="00AB767D"/>
    <w:rsid w:val="00AD4FA1"/>
    <w:rsid w:val="00AE3199"/>
    <w:rsid w:val="00AE451E"/>
    <w:rsid w:val="00B44786"/>
    <w:rsid w:val="00B57D1F"/>
    <w:rsid w:val="00B81381"/>
    <w:rsid w:val="00BB6AAF"/>
    <w:rsid w:val="00C12014"/>
    <w:rsid w:val="00C354CA"/>
    <w:rsid w:val="00C66533"/>
    <w:rsid w:val="00C9559E"/>
    <w:rsid w:val="00CA495E"/>
    <w:rsid w:val="00CB2E16"/>
    <w:rsid w:val="00CC4EA5"/>
    <w:rsid w:val="00CC5676"/>
    <w:rsid w:val="00CD526E"/>
    <w:rsid w:val="00CE2CA1"/>
    <w:rsid w:val="00CE4599"/>
    <w:rsid w:val="00D472DE"/>
    <w:rsid w:val="00D73AE8"/>
    <w:rsid w:val="00D818F6"/>
    <w:rsid w:val="00D955CC"/>
    <w:rsid w:val="00DB6850"/>
    <w:rsid w:val="00DB72BB"/>
    <w:rsid w:val="00DE0217"/>
    <w:rsid w:val="00E2177A"/>
    <w:rsid w:val="00E619DE"/>
    <w:rsid w:val="00E63E73"/>
    <w:rsid w:val="00E769DF"/>
    <w:rsid w:val="00EA0C8D"/>
    <w:rsid w:val="00F1080B"/>
    <w:rsid w:val="00F275D7"/>
    <w:rsid w:val="00F476B1"/>
    <w:rsid w:val="00F7334A"/>
    <w:rsid w:val="00F74E24"/>
    <w:rsid w:val="00F95E1C"/>
    <w:rsid w:val="00FA58F7"/>
    <w:rsid w:val="00FD4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C8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62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2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62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2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2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2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5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5AF6"/>
    <w:pPr>
      <w:autoSpaceDE w:val="0"/>
      <w:autoSpaceDN w:val="0"/>
      <w:adjustRightInd w:val="0"/>
      <w:spacing w:after="0" w:line="240" w:lineRule="auto"/>
    </w:pPr>
    <w:rPr>
      <w:rFonts w:ascii="Museo Sans 700" w:hAnsi="Museo Sans 700" w:cs="Museo Sans 700"/>
      <w:color w:val="000000"/>
      <w:sz w:val="24"/>
      <w:szCs w:val="24"/>
    </w:rPr>
  </w:style>
  <w:style w:type="character" w:customStyle="1" w:styleId="A2">
    <w:name w:val="A2"/>
    <w:uiPriority w:val="99"/>
    <w:rsid w:val="006D2E5D"/>
    <w:rPr>
      <w:rFonts w:cs="Museo Sans 300"/>
      <w:color w:val="000000"/>
    </w:rPr>
  </w:style>
  <w:style w:type="character" w:customStyle="1" w:styleId="A1">
    <w:name w:val="A1"/>
    <w:uiPriority w:val="99"/>
    <w:rsid w:val="006D2E5D"/>
    <w:rPr>
      <w:rFonts w:cs="Museo Sans 300"/>
      <w:color w:val="000000"/>
    </w:rPr>
  </w:style>
  <w:style w:type="paragraph" w:styleId="NormalWeb">
    <w:name w:val="Normal (Web)"/>
    <w:basedOn w:val="Normal"/>
    <w:uiPriority w:val="99"/>
    <w:unhideWhenUsed/>
    <w:rsid w:val="00FA5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86C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63A4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33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33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334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91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2B1"/>
  </w:style>
  <w:style w:type="paragraph" w:styleId="Footer">
    <w:name w:val="footer"/>
    <w:basedOn w:val="Normal"/>
    <w:link w:val="FooterChar"/>
    <w:uiPriority w:val="99"/>
    <w:unhideWhenUsed/>
    <w:rsid w:val="00391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2B1"/>
  </w:style>
  <w:style w:type="paragraph" w:styleId="NoSpacing">
    <w:name w:val="No Spacing"/>
    <w:uiPriority w:val="1"/>
    <w:qFormat/>
    <w:rsid w:val="00BB6AAF"/>
    <w:pPr>
      <w:spacing w:after="0" w:line="240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85529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klevitan-reiner\AppData\Local\Microsoft\Windows\Temporary%20Internet%20Files\Content.Outlook\DI0ZCWHS\www.achievethecore.org\prerequisites" TargetMode="External"/><Relationship Id="rId2" Type="http://schemas.openxmlformats.org/officeDocument/2006/relationships/hyperlink" Target="http://www.achievethecore.org/focus" TargetMode="External"/><Relationship Id="rId1" Type="http://schemas.openxmlformats.org/officeDocument/2006/relationships/hyperlink" Target="http://www.achievethecore.org/math-common-core/instructional-practic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700">
    <w:altName w:val="Museo Sans 7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8435C"/>
    <w:rsid w:val="0028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435C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FF498-56DE-44D6-8F20-2A78E4FF9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Vitello</dc:creator>
  <cp:lastModifiedBy>plusthetardle</cp:lastModifiedBy>
  <cp:revision>3</cp:revision>
  <dcterms:created xsi:type="dcterms:W3CDTF">2014-03-16T21:08:00Z</dcterms:created>
  <dcterms:modified xsi:type="dcterms:W3CDTF">2014-03-16T22:10:00Z</dcterms:modified>
</cp:coreProperties>
</file>