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jc w:val="center"/>
        <w:rPr>
          <w:rFonts w:ascii="Lucida Sans" w:cs="Lucida Sans" w:eastAsia="Lucida Sans" w:hAnsi="Lucida Sans"/>
          <w:b w:val="1"/>
          <w:color w:val="38761d"/>
          <w:sz w:val="30"/>
          <w:szCs w:val="30"/>
        </w:rPr>
      </w:pPr>
      <w:bookmarkStart w:colFirst="0" w:colLast="0" w:name="_heading=h.gjdgxs" w:id="0"/>
      <w:bookmarkEnd w:id="0"/>
      <w:r w:rsidDel="00000000" w:rsidR="00000000" w:rsidRPr="00000000">
        <w:rPr>
          <w:rFonts w:ascii="Lucida Sans" w:cs="Lucida Sans" w:eastAsia="Lucida Sans" w:hAnsi="Lucida Sans"/>
          <w:b w:val="1"/>
          <w:color w:val="38761d"/>
          <w:sz w:val="30"/>
          <w:szCs w:val="30"/>
          <w:rtl w:val="0"/>
        </w:rPr>
        <w:t xml:space="preserve">Coffee &amp; Conversations, October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00" w:lineRule="auto"/>
        <w:jc w:val="center"/>
        <w:rPr>
          <w:rFonts w:ascii="Lucida Sans" w:cs="Lucida Sans" w:eastAsia="Lucida Sans" w:hAnsi="Lucida Sans"/>
          <w:b w:val="1"/>
          <w:color w:val="38761d"/>
          <w:sz w:val="44"/>
          <w:szCs w:val="44"/>
        </w:rPr>
      </w:pPr>
      <w:r w:rsidDel="00000000" w:rsidR="00000000" w:rsidRPr="00000000">
        <w:rPr>
          <w:rFonts w:ascii="Lucida Sans" w:cs="Lucida Sans" w:eastAsia="Lucida Sans" w:hAnsi="Lucida Sans"/>
          <w:b w:val="1"/>
          <w:color w:val="38761d"/>
          <w:sz w:val="30"/>
          <w:szCs w:val="30"/>
          <w:rtl w:val="0"/>
        </w:rPr>
        <w:t xml:space="preserve">Centering the Brilliance of Black and Latinx Students Through Research-Supported Strategies in Mathematics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Lucida Sans" w:cs="Lucida Sans" w:eastAsia="Lucida Sans" w:hAnsi="Lucida Sans"/>
          <w:b w:val="1"/>
        </w:rPr>
      </w:pPr>
      <w:r w:rsidDel="00000000" w:rsidR="00000000" w:rsidRPr="00000000">
        <w:rPr>
          <w:rFonts w:ascii="Lucida Sans" w:cs="Lucida Sans" w:eastAsia="Lucida Sans" w:hAnsi="Lucida Sans"/>
          <w:b w:val="1"/>
          <w:rtl w:val="0"/>
        </w:rPr>
        <w:t xml:space="preserve">Speaker: Dr. Adrian Mims</w:t>
      </w:r>
    </w:p>
    <w:p w:rsidR="00000000" w:rsidDel="00000000" w:rsidP="00000000" w:rsidRDefault="00000000" w:rsidRPr="00000000" w14:paraId="00000004">
      <w:pPr>
        <w:rPr>
          <w:rFonts w:ascii="Lucida Sans" w:cs="Lucida Sans" w:eastAsia="Lucida Sans" w:hAnsi="Lucida Sans"/>
          <w:sz w:val="30"/>
          <w:szCs w:val="30"/>
        </w:rPr>
      </w:pPr>
      <w:hyperlink r:id="rId7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http://thecalculusproject.org/</w:t>
        </w:r>
      </w:hyperlink>
      <w:r w:rsidDel="00000000" w:rsidR="00000000" w:rsidRPr="00000000">
        <w:rPr>
          <w:rFonts w:ascii="Lucida Sans" w:cs="Lucida Sans" w:eastAsia="Lucida Sans" w:hAnsi="Lucida Sans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Lucida Sans" w:cs="Lucida Sans" w:eastAsia="Lucida Sans" w:hAnsi="Lucida Sans"/>
          <w:sz w:val="30"/>
          <w:szCs w:val="30"/>
        </w:rPr>
      </w:pPr>
      <w:bookmarkStart w:colFirst="0" w:colLast="0" w:name="_heading=h.uq8zyktd7dz3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Lucida Sans" w:cs="Lucida Sans" w:eastAsia="Lucida Sans" w:hAnsi="Lucida Sans"/>
          <w:b w:val="1"/>
          <w:sz w:val="30"/>
          <w:szCs w:val="30"/>
        </w:rPr>
      </w:pPr>
      <w:bookmarkStart w:colFirst="0" w:colLast="0" w:name="_heading=h.471epmhqy1xp" w:id="2"/>
      <w:bookmarkEnd w:id="2"/>
      <w:r w:rsidDel="00000000" w:rsidR="00000000" w:rsidRPr="00000000">
        <w:rPr>
          <w:rFonts w:ascii="Lucida Sans" w:cs="Lucida Sans" w:eastAsia="Lucida Sans" w:hAnsi="Lucida Sans"/>
          <w:b w:val="1"/>
          <w:sz w:val="30"/>
          <w:szCs w:val="30"/>
          <w:rtl w:val="0"/>
        </w:rPr>
        <w:t xml:space="preserve">Free 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Lucida Sans" w:cs="Lucida Sans" w:eastAsia="Lucida Sans" w:hAnsi="Lucida Sans"/>
          <w:sz w:val="30"/>
          <w:szCs w:val="30"/>
        </w:rPr>
      </w:pPr>
      <w:bookmarkStart w:colFirst="0" w:colLast="0" w:name="_heading=h.7wzq5uc2eduq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Lucida Sans" w:cs="Lucida Sans" w:eastAsia="Lucida Sans" w:hAnsi="Lucida Sans"/>
        </w:rPr>
      </w:pPr>
      <w:r w:rsidDel="00000000" w:rsidR="00000000" w:rsidRPr="00000000">
        <w:rPr>
          <w:rFonts w:ascii="Lucida Sans" w:cs="Lucida Sans" w:eastAsia="Lucida Sans" w:hAnsi="Lucida Sans"/>
          <w:b w:val="1"/>
          <w:rtl w:val="0"/>
        </w:rPr>
        <w:t xml:space="preserve">Math Websites that Support Student Learning &amp; Opportunities:</w:t>
      </w:r>
      <w:r w:rsidDel="00000000" w:rsidR="00000000" w:rsidRPr="00000000">
        <w:rPr>
          <w:rFonts w:ascii="Lucida Sans" w:cs="Lucida Sans" w:eastAsia="Lucida Sans" w:hAnsi="Lucida Sans"/>
          <w:rtl w:val="0"/>
        </w:rPr>
        <w:t xml:space="preserve">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Lucida Sans" w:cs="Lucida Sans" w:eastAsia="Lucida Sans" w:hAnsi="Lucida Sans"/>
        </w:rPr>
      </w:pPr>
      <w:hyperlink r:id="rId8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Inside Mathematics</w:t>
        </w:r>
      </w:hyperlink>
      <w:r w:rsidDel="00000000" w:rsidR="00000000" w:rsidRPr="00000000">
        <w:rPr>
          <w:rFonts w:ascii="Lucida Sans" w:cs="Lucida Sans" w:eastAsia="Lucida Sans" w:hAnsi="Lucida Sans"/>
          <w:rtl w:val="0"/>
        </w:rPr>
        <w:t xml:space="preserve"> (The University of Texas at Austin Charles A. Dana Center) “A professional resource for teachers, coaches, and administrators passionate about improving students’ mathematics learning and performance.”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Lucida Sans" w:cs="Lucida Sans" w:eastAsia="Lucida Sans" w:hAnsi="Lucida Sans"/>
        </w:rPr>
      </w:pPr>
      <w:hyperlink r:id="rId9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Big Math Network</w:t>
        </w:r>
      </w:hyperlink>
      <w:r w:rsidDel="00000000" w:rsidR="00000000" w:rsidRPr="00000000">
        <w:rPr>
          <w:rFonts w:ascii="Lucida Sans" w:cs="Lucida Sans" w:eastAsia="Lucida Sans" w:hAnsi="Lucida Sans"/>
          <w:rtl w:val="0"/>
        </w:rPr>
        <w:t xml:space="preserve">: “This website promotes careers in Business, Industry and Government to students and departments of the mathematical sciences.”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Lucida Sans" w:cs="Lucida Sans" w:eastAsia="Lucida Sans" w:hAnsi="Lucida Sans"/>
          <w:b w:val="1"/>
        </w:rPr>
      </w:pPr>
      <w:r w:rsidDel="00000000" w:rsidR="00000000" w:rsidRPr="00000000">
        <w:rPr>
          <w:rFonts w:ascii="Lucida Sans" w:cs="Lucida Sans" w:eastAsia="Lucida Sans" w:hAnsi="Lucida Sans"/>
          <w:b w:val="1"/>
          <w:rtl w:val="0"/>
        </w:rPr>
        <w:t xml:space="preserve">Articles, Research, &amp; Videos: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Lucida Sans" w:cs="Lucida Sans" w:eastAsia="Lucida Sans" w:hAnsi="Lucida Sans"/>
        </w:rPr>
      </w:pPr>
      <w:hyperlink r:id="rId10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Importance of teaching black culture to black male students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Lucida Sans" w:cs="Lucida Sans" w:eastAsia="Lucida Sans" w:hAnsi="Lucida Sans"/>
        </w:rPr>
      </w:pPr>
      <w:hyperlink r:id="rId11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You Can't Get There from Here: The Need for a New Logic in Education Reform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Lucida Sans" w:cs="Lucida Sans" w:eastAsia="Lucida Sans" w:hAnsi="Lucida Sans"/>
          <w:u w:val="none"/>
        </w:rPr>
      </w:pPr>
      <w:hyperlink r:id="rId12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Why Aren't More Minorities Taking Advanced Mathematics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Lucida Sans" w:cs="Lucida Sans" w:eastAsia="Lucida Sans" w:hAnsi="Lucida Sans"/>
          <w:u w:val="none"/>
        </w:rPr>
      </w:pPr>
      <w:hyperlink r:id="rId13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Inequities in Advanced Coursework: What's Driving Them and What Leaders Can Do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Lucida Sans" w:cs="Lucida Sans" w:eastAsia="Lucida Sans" w:hAnsi="Lucida Sans"/>
        </w:rPr>
      </w:pPr>
      <w:hyperlink r:id="rId14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Teach Us All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Lucida Sans" w:cs="Lucida Sans" w:eastAsia="Lucida Sans" w:hAnsi="Lucida Sans"/>
        </w:rPr>
      </w:pPr>
      <w:hyperlink r:id="rId15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40+ Books for AntiRacist Teachers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Lucida Sans" w:cs="Lucida Sans" w:eastAsia="Lucida Sans" w:hAnsi="Lucida San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Lucida Sans" w:cs="Lucida Sans" w:eastAsia="Lucida Sans" w:hAnsi="Lucida Sans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Lucida Sans" w:cs="Lucida Sans" w:eastAsia="Lucida Sans" w:hAnsi="Lucida Sans"/>
          <w:b w:val="1"/>
          <w:sz w:val="28"/>
          <w:szCs w:val="28"/>
        </w:rPr>
      </w:pPr>
      <w:r w:rsidDel="00000000" w:rsidR="00000000" w:rsidRPr="00000000">
        <w:rPr>
          <w:rFonts w:ascii="Lucida Sans" w:cs="Lucida Sans" w:eastAsia="Lucida Sans" w:hAnsi="Lucida Sans"/>
          <w:b w:val="1"/>
          <w:sz w:val="28"/>
          <w:szCs w:val="28"/>
          <w:rtl w:val="0"/>
        </w:rPr>
        <w:t xml:space="preserve">Additional Resources Shared in the Session Chat*: </w:t>
      </w:r>
    </w:p>
    <w:p w:rsidR="00000000" w:rsidDel="00000000" w:rsidP="00000000" w:rsidRDefault="00000000" w:rsidRPr="00000000" w14:paraId="00000015">
      <w:pPr>
        <w:ind w:left="720" w:firstLine="0"/>
        <w:rPr>
          <w:rFonts w:ascii="Lucida Sans" w:cs="Lucida Sans" w:eastAsia="Lucida Sans" w:hAnsi="Lucida San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/>
        <w:ind w:left="720" w:hanging="360"/>
        <w:rPr>
          <w:rFonts w:ascii="Lucida Sans" w:cs="Lucida Sans" w:eastAsia="Lucida Sans" w:hAnsi="Lucida Sans"/>
          <w:u w:val="none"/>
        </w:rPr>
      </w:pPr>
      <w:hyperlink r:id="rId16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American Mathematical Society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keepNext w:val="0"/>
        <w:keepLines w:val="0"/>
        <w:numPr>
          <w:ilvl w:val="1"/>
          <w:numId w:val="2"/>
        </w:numPr>
        <w:shd w:fill="ffffff" w:val="clear"/>
        <w:spacing w:after="0" w:afterAutospacing="0" w:before="0" w:beforeAutospacing="0" w:line="264" w:lineRule="auto"/>
        <w:ind w:left="1440" w:hanging="360"/>
        <w:rPr>
          <w:rFonts w:ascii="Lucida Sans" w:cs="Lucida Sans" w:eastAsia="Lucida Sans" w:hAnsi="Lucida Sans"/>
        </w:rPr>
      </w:pPr>
      <w:bookmarkStart w:colFirst="0" w:colLast="0" w:name="_heading=h.pxo5qhwre212" w:id="4"/>
      <w:bookmarkEnd w:id="4"/>
      <w:hyperlink r:id="rId17">
        <w:r w:rsidDel="00000000" w:rsidR="00000000" w:rsidRPr="00000000">
          <w:rPr>
            <w:rFonts w:ascii="Lucida Sans" w:cs="Lucida Sans" w:eastAsia="Lucida Sans" w:hAnsi="Lucida Sans"/>
            <w:color w:val="1155cc"/>
            <w:sz w:val="24"/>
            <w:szCs w:val="24"/>
            <w:u w:val="single"/>
            <w:rtl w:val="0"/>
          </w:rPr>
          <w:t xml:space="preserve">Testimonios: Stories of Latinx and Hispanic Mathematicians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Lucida Sans" w:cs="Lucida Sans" w:eastAsia="Lucida Sans" w:hAnsi="Lucida Sans"/>
          <w:u w:val="none"/>
        </w:rPr>
      </w:pPr>
      <w:hyperlink r:id="rId18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African American Firsts in Science and Technology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rFonts w:ascii="Lucida Sans" w:cs="Lucida Sans" w:eastAsia="Lucida Sans" w:hAnsi="Lucida Sans"/>
          <w:u w:val="none"/>
        </w:rPr>
      </w:pPr>
      <w:hyperlink r:id="rId19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Lathisms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Lucida Sans" w:cs="Lucida Sans" w:eastAsia="Lucida Sans" w:hAnsi="Lucida Sans"/>
          <w:u w:val="none"/>
        </w:rPr>
      </w:pPr>
      <w:hyperlink r:id="rId20">
        <w:r w:rsidDel="00000000" w:rsidR="00000000" w:rsidRPr="00000000">
          <w:rPr>
            <w:rFonts w:ascii="Lucida Sans" w:cs="Lucida Sans" w:eastAsia="Lucida Sans" w:hAnsi="Lucida Sans"/>
            <w:color w:val="1155cc"/>
            <w:u w:val="single"/>
            <w:rtl w:val="0"/>
          </w:rPr>
          <w:t xml:space="preserve">Their Highest Potential: An African-American School Community in the Segregated South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Lucida Sans" w:cs="Lucida Sans" w:eastAsia="Lucida Sans" w:hAnsi="Lucida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Lucida Sans" w:cs="Lucida Sans" w:eastAsia="Lucida Sans" w:hAnsi="Lucida Sans"/>
        </w:rPr>
      </w:pPr>
      <w:r w:rsidDel="00000000" w:rsidR="00000000" w:rsidRPr="00000000">
        <w:rPr>
          <w:rFonts w:ascii="Lucida Sans" w:cs="Lucida Sans" w:eastAsia="Lucida Sans" w:hAnsi="Lucida Sans"/>
          <w:rtl w:val="0"/>
        </w:rPr>
        <w:t xml:space="preserve">*note: these resources were added by participants during the session and may require a subscription or fee.</w:t>
      </w:r>
      <w:r w:rsidDel="00000000" w:rsidR="00000000" w:rsidRPr="00000000">
        <w:rPr>
          <w:rtl w:val="0"/>
        </w:rPr>
      </w:r>
    </w:p>
    <w:sectPr>
      <w:headerReference r:id="rId21" w:type="first"/>
      <w:footerReference r:id="rId22" w:type="default"/>
      <w:footerReference r:id="rId23" w:type="first"/>
      <w:footerReference r:id="rId24" w:type="even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Lucida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  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4109508" cy="210744"/>
          <wp:effectExtent b="0" l="0" r="0" t="0"/>
          <wp:docPr descr="../SAP_Logo/_Footer/footer_SAP_ATCorg_green_RGB.png" id="5" name="image1.png"/>
          <a:graphic>
            <a:graphicData uri="http://schemas.openxmlformats.org/drawingml/2006/picture">
              <pic:pic>
                <pic:nvPicPr>
                  <pic:cNvPr descr="../SAP_Logo/_Footer/footer_SAP_ATCorg_green_RGB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109508" cy="21074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tabs>
        <w:tab w:val="center" w:pos="4680"/>
        <w:tab w:val="right" w:pos="9360"/>
      </w:tabs>
      <w:ind w:right="360"/>
      <w:rPr/>
    </w:pPr>
    <w:r w:rsidDel="00000000" w:rsidR="00000000" w:rsidRPr="00000000">
      <w:rPr/>
      <w:drawing>
        <wp:inline distB="0" distT="0" distL="0" distR="0">
          <wp:extent cx="4109508" cy="210744"/>
          <wp:effectExtent b="0" l="0" r="0" t="0"/>
          <wp:docPr descr="../SAP_Logo/_Footer/footer_SAP_ATCorg_green_RGB.png" id="4" name="image1.png"/>
          <a:graphic>
            <a:graphicData uri="http://schemas.openxmlformats.org/drawingml/2006/picture">
              <pic:pic>
                <pic:nvPicPr>
                  <pic:cNvPr descr="../SAP_Logo/_Footer/footer_SAP_ATCorg_green_RGB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109508" cy="21074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e4d78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BB487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BB487C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BB487C"/>
    <w:pPr>
      <w:keepNext w:val="1"/>
      <w:keepLines w:val="1"/>
      <w:spacing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BB487C"/>
    <w:pPr>
      <w:keepNext w:val="1"/>
      <w:keepLines w:val="1"/>
      <w:spacing w:before="40"/>
      <w:outlineLvl w:val="5"/>
    </w:pPr>
    <w:rPr>
      <w:rFonts w:asciiTheme="majorHAnsi" w:cstheme="majorBidi" w:eastAsiaTheme="majorEastAsia" w:hAnsiTheme="majorHAnsi"/>
      <w:color w:val="1f4d78" w:themeColor="accent1" w:themeShade="00007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BB487C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table" w:styleId="TableGrid">
    <w:name w:val="Table Grid"/>
    <w:basedOn w:val="TableNormal"/>
    <w:uiPriority w:val="39"/>
    <w:rsid w:val="00BB487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PlainTable4">
    <w:name w:val="Plain Table 4"/>
    <w:basedOn w:val="TableNormal"/>
    <w:uiPriority w:val="44"/>
    <w:rsid w:val="00BB487C"/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BB487C"/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BB487C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BB487C"/>
    <w:rPr>
      <w:rFonts w:asciiTheme="majorHAnsi" w:cstheme="majorBidi" w:eastAsiaTheme="majorEastAsia" w:hAnsiTheme="majorHAnsi"/>
      <w:color w:val="1f4d78" w:themeColor="accent1" w:themeShade="00007F"/>
    </w:rPr>
  </w:style>
  <w:style w:type="paragraph" w:styleId="Header">
    <w:name w:val="header"/>
    <w:basedOn w:val="Normal"/>
    <w:link w:val="HeaderChar"/>
    <w:uiPriority w:val="99"/>
    <w:unhideWhenUsed w:val="1"/>
    <w:rsid w:val="00BB487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B487C"/>
  </w:style>
  <w:style w:type="paragraph" w:styleId="Footer">
    <w:name w:val="footer"/>
    <w:basedOn w:val="Normal"/>
    <w:link w:val="FooterChar"/>
    <w:uiPriority w:val="99"/>
    <w:unhideWhenUsed w:val="1"/>
    <w:rsid w:val="00BB487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B487C"/>
  </w:style>
  <w:style w:type="character" w:styleId="PageNumber">
    <w:name w:val="page number"/>
    <w:basedOn w:val="DefaultParagraphFont"/>
    <w:uiPriority w:val="99"/>
    <w:semiHidden w:val="1"/>
    <w:unhideWhenUsed w:val="1"/>
    <w:rsid w:val="008173A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uncpress.org/book/9780807845813/their-highest-potential/" TargetMode="External"/><Relationship Id="rId11" Type="http://schemas.openxmlformats.org/officeDocument/2006/relationships/hyperlink" Target="https://drive.google.com/file/d/1TKilay5fV1zsaA5d6KBp6m5B2TbkFLXI/view?usp=sharing" TargetMode="External"/><Relationship Id="rId22" Type="http://schemas.openxmlformats.org/officeDocument/2006/relationships/footer" Target="footer2.xml"/><Relationship Id="rId10" Type="http://schemas.openxmlformats.org/officeDocument/2006/relationships/hyperlink" Target="https://hechingerreport.org/some-evidence-for-the-importance-of-teaching-black-culture-to-black-students/" TargetMode="External"/><Relationship Id="rId21" Type="http://schemas.openxmlformats.org/officeDocument/2006/relationships/header" Target="header1.xml"/><Relationship Id="rId13" Type="http://schemas.openxmlformats.org/officeDocument/2006/relationships/hyperlink" Target="https://drive.google.com/file/d/1HGhw7xNlCWp_UliHRahjrmi6fIllti4S/view?usp=sharing" TargetMode="External"/><Relationship Id="rId24" Type="http://schemas.openxmlformats.org/officeDocument/2006/relationships/footer" Target="footer1.xml"/><Relationship Id="rId12" Type="http://schemas.openxmlformats.org/officeDocument/2006/relationships/hyperlink" Target="https://drive.google.com/file/d/1Lf-dxgi2TEdDBKIfDiho00Gx0dhxSMrS/view?usp=sharing" TargetMode="External"/><Relationship Id="rId23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igmathnetwork.org/" TargetMode="External"/><Relationship Id="rId15" Type="http://schemas.openxmlformats.org/officeDocument/2006/relationships/hyperlink" Target="https://culturallyresponsiveleadership.com/antiracistbooks/" TargetMode="External"/><Relationship Id="rId14" Type="http://schemas.openxmlformats.org/officeDocument/2006/relationships/hyperlink" Target="https://www.youtube.com/watch?v=I5hE2Xm_dDQ" TargetMode="External"/><Relationship Id="rId17" Type="http://schemas.openxmlformats.org/officeDocument/2006/relationships/hyperlink" Target="https://bookstore.ams.org/clrm-67/" TargetMode="External"/><Relationship Id="rId16" Type="http://schemas.openxmlformats.org/officeDocument/2006/relationships/hyperlink" Target="https://www.ams.org/home/page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lathisms.org/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smile.amazon.com/African-American-Firsts-Science-Technology/dp/0787638765/ref=sr_1_2?dchild=1&amp;keywords=african+american+firsts+science+and+technology&amp;qid=1633565930&amp;sr=8-2" TargetMode="External"/><Relationship Id="rId7" Type="http://schemas.openxmlformats.org/officeDocument/2006/relationships/hyperlink" Target="http://thecalculusproject.org/" TargetMode="External"/><Relationship Id="rId8" Type="http://schemas.openxmlformats.org/officeDocument/2006/relationships/hyperlink" Target="https://www.insidemathematics.org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b8WUB5Yy8t4yvASf/FOJH15iiA==">AMUW2mW6NGvUuKqNe5A5NulrU3nOe0s/vWkWDpO1Ufi9no2JSt1FJWK8s9TXgtjlMR8Dvty4TYV4yBS6AOWTYB8rZLJQVn/efkxs5rzsyySp76q2Ql0kW6n3cU1COM5XXZjnohc/tz9wUmpLNu9Xf5januxR6yPeqqs40DQyq51ysm21xZiuEaQCsxVP3XG8GBsf0AmEk7KfM/JYNYS+L4Gw+uud1y8rOQ==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2017-11-15T16:47:00Z</dcterms:created>
  <dc:creator>Microsoft Office User</dc:creator>
</cp:coreProperties>
</file>