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Lucida Sans" w:cs="Lucida Sans" w:eastAsia="Lucida Sans" w:hAnsi="Lucida Sans"/>
          <w:b w:val="1"/>
          <w:color w:val="38761d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Lucida Sans" w:cs="Lucida Sans" w:eastAsia="Lucida Sans" w:hAnsi="Lucida Sans"/>
          <w:b w:val="1"/>
          <w:color w:val="38761d"/>
          <w:sz w:val="30"/>
          <w:szCs w:val="30"/>
          <w:rtl w:val="0"/>
        </w:rPr>
        <w:t xml:space="preserve">Coffee &amp; Conversations,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Rule="auto"/>
        <w:jc w:val="center"/>
        <w:rPr>
          <w:rFonts w:ascii="Lucida Sans" w:cs="Lucida Sans" w:eastAsia="Lucida Sans" w:hAnsi="Lucida Sans"/>
          <w:b w:val="1"/>
          <w:color w:val="38761d"/>
          <w:sz w:val="44"/>
          <w:szCs w:val="44"/>
        </w:rPr>
      </w:pPr>
      <w:r w:rsidDel="00000000" w:rsidR="00000000" w:rsidRPr="00000000">
        <w:rPr>
          <w:rFonts w:ascii="Lucida Sans" w:cs="Lucida Sans" w:eastAsia="Lucida Sans" w:hAnsi="Lucida Sans"/>
          <w:b w:val="1"/>
          <w:color w:val="38761d"/>
          <w:sz w:val="30"/>
          <w:szCs w:val="30"/>
          <w:rtl w:val="0"/>
        </w:rPr>
        <w:t xml:space="preserve">Centering the Brilliance of Black and Latinx Students Through Research-Supported Strategies in 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Speaker: Dr. Adrian Mims</w:t>
      </w:r>
    </w:p>
    <w:p w:rsidR="00000000" w:rsidDel="00000000" w:rsidP="00000000" w:rsidRDefault="00000000" w:rsidRPr="00000000" w14:paraId="00000004">
      <w:pPr>
        <w:rPr>
          <w:rFonts w:ascii="Lucida Sans" w:cs="Lucida Sans" w:eastAsia="Lucida Sans" w:hAnsi="Lucida Sans"/>
          <w:sz w:val="30"/>
          <w:szCs w:val="30"/>
        </w:rPr>
      </w:pPr>
      <w:hyperlink r:id="rId7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http://thecalculusproject.org/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ucida Sans" w:cs="Lucida Sans" w:eastAsia="Lucida Sans" w:hAnsi="Lucida Sans"/>
          <w:sz w:val="30"/>
          <w:szCs w:val="30"/>
        </w:rPr>
      </w:pPr>
      <w:bookmarkStart w:colFirst="0" w:colLast="0" w:name="_heading=h.uq8zyktd7dz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ucida Sans" w:cs="Lucida Sans" w:eastAsia="Lucida Sans" w:hAnsi="Lucida Sans"/>
          <w:b w:val="1"/>
          <w:sz w:val="30"/>
          <w:szCs w:val="30"/>
        </w:rPr>
      </w:pPr>
      <w:bookmarkStart w:colFirst="0" w:colLast="0" w:name="_heading=h.471epmhqy1xp" w:id="2"/>
      <w:bookmarkEnd w:id="2"/>
      <w:r w:rsidDel="00000000" w:rsidR="00000000" w:rsidRPr="00000000">
        <w:rPr>
          <w:rFonts w:ascii="Lucida Sans" w:cs="Lucida Sans" w:eastAsia="Lucida Sans" w:hAnsi="Lucida Sans"/>
          <w:b w:val="1"/>
          <w:sz w:val="30"/>
          <w:szCs w:val="30"/>
          <w:rtl w:val="0"/>
        </w:rPr>
        <w:t xml:space="preserve">Free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ucida Sans" w:cs="Lucida Sans" w:eastAsia="Lucida Sans" w:hAnsi="Lucida Sans"/>
          <w:sz w:val="30"/>
          <w:szCs w:val="30"/>
        </w:rPr>
      </w:pPr>
      <w:bookmarkStart w:colFirst="0" w:colLast="0" w:name="_heading=h.7wzq5uc2edu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Math Websites that Support Student Learning &amp; Opportunities:</w:t>
      </w: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Lucida Sans" w:cs="Lucida Sans" w:eastAsia="Lucida Sans" w:hAnsi="Lucida Sans"/>
        </w:rPr>
      </w:pPr>
      <w:hyperlink r:id="rId8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Inside Mathematics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 (The University of Texas at Austin Charles A. Dana Center) “A professional resource for teachers, coaches, and administrators passionate about improving students’ mathematics learning and performance.”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Lucida Sans" w:cs="Lucida Sans" w:eastAsia="Lucida Sans" w:hAnsi="Lucida Sans"/>
        </w:rPr>
      </w:pPr>
      <w:hyperlink r:id="rId9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Big Math Network</w:t>
        </w:r>
      </w:hyperlink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: “This website promotes careers in Business, Industry and Government to students and departments of the mathematical sciences.”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Fonts w:ascii="Lucida Sans" w:cs="Lucida Sans" w:eastAsia="Lucida Sans" w:hAnsi="Lucida Sans"/>
          <w:b w:val="1"/>
          <w:rtl w:val="0"/>
        </w:rPr>
        <w:t xml:space="preserve">Articles, Research, &amp; Videos: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Lucida Sans" w:cs="Lucida Sans" w:eastAsia="Lucida Sans" w:hAnsi="Lucida Sans"/>
        </w:rPr>
      </w:pPr>
      <w:hyperlink r:id="rId10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Importance of teaching black culture to black male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Lucida Sans" w:cs="Lucida Sans" w:eastAsia="Lucida Sans" w:hAnsi="Lucida Sans"/>
        </w:rPr>
      </w:pPr>
      <w:hyperlink r:id="rId11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You Can't Get There from Here: The Need for a New Logic in Education Reform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Lucida Sans" w:cs="Lucida Sans" w:eastAsia="Lucida Sans" w:hAnsi="Lucida Sans"/>
          <w:u w:val="none"/>
        </w:rPr>
      </w:pPr>
      <w:hyperlink r:id="rId12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Why Aren't More Minorities Taking Advanced Mathematics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Lucida Sans" w:cs="Lucida Sans" w:eastAsia="Lucida Sans" w:hAnsi="Lucida Sans"/>
          <w:u w:val="none"/>
        </w:rPr>
      </w:pPr>
      <w:hyperlink r:id="rId13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Inequities in Advanced Coursework: What's Driving Them and What Leaders Can 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Lucida Sans" w:cs="Lucida Sans" w:eastAsia="Lucida Sans" w:hAnsi="Lucida Sans"/>
        </w:rPr>
      </w:pPr>
      <w:hyperlink r:id="rId14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Teach Us 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Lucida Sans" w:cs="Lucida Sans" w:eastAsia="Lucida Sans" w:hAnsi="Lucida Sans"/>
        </w:rPr>
      </w:pPr>
      <w:hyperlink r:id="rId15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40+ Books for AntiRacist Teachers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ucida Sans" w:cs="Lucida Sans" w:eastAsia="Lucida Sans" w:hAnsi="Lucida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ucida Sans" w:cs="Lucida Sans" w:eastAsia="Lucida Sans" w:hAnsi="Lucida San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ucida Sans" w:cs="Lucida Sans" w:eastAsia="Lucida Sans" w:hAnsi="Lucida Sans"/>
          <w:b w:val="1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8"/>
          <w:szCs w:val="28"/>
          <w:rtl w:val="0"/>
        </w:rPr>
        <w:t xml:space="preserve">Additional Resources Shared in the Session Chat*: </w:t>
      </w:r>
    </w:p>
    <w:p w:rsidR="00000000" w:rsidDel="00000000" w:rsidP="00000000" w:rsidRDefault="00000000" w:rsidRPr="00000000" w14:paraId="00000015">
      <w:pPr>
        <w:ind w:left="720" w:firstLine="0"/>
        <w:rPr>
          <w:rFonts w:ascii="Lucida Sans" w:cs="Lucida Sans" w:eastAsia="Lucida Sans" w:hAnsi="Lucida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rFonts w:ascii="Lucida Sans" w:cs="Lucida Sans" w:eastAsia="Lucida Sans" w:hAnsi="Lucida Sans"/>
          <w:u w:val="none"/>
        </w:rPr>
      </w:pPr>
      <w:hyperlink r:id="rId16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American Mathematical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numPr>
          <w:ilvl w:val="1"/>
          <w:numId w:val="2"/>
        </w:numPr>
        <w:shd w:fill="ffffff" w:val="clear"/>
        <w:spacing w:after="0" w:afterAutospacing="0" w:before="0" w:beforeAutospacing="0" w:line="264" w:lineRule="auto"/>
        <w:ind w:left="1440" w:hanging="360"/>
        <w:rPr>
          <w:rFonts w:ascii="Lucida Sans" w:cs="Lucida Sans" w:eastAsia="Lucida Sans" w:hAnsi="Lucida Sans"/>
        </w:rPr>
      </w:pPr>
      <w:bookmarkStart w:colFirst="0" w:colLast="0" w:name="_heading=h.pxo5qhwre212" w:id="4"/>
      <w:bookmarkEnd w:id="4"/>
      <w:hyperlink r:id="rId17">
        <w:r w:rsidDel="00000000" w:rsidR="00000000" w:rsidRPr="00000000">
          <w:rPr>
            <w:rFonts w:ascii="Lucida Sans" w:cs="Lucida Sans" w:eastAsia="Lucida Sans" w:hAnsi="Lucida Sans"/>
            <w:color w:val="1155cc"/>
            <w:sz w:val="24"/>
            <w:szCs w:val="24"/>
            <w:u w:val="single"/>
            <w:rtl w:val="0"/>
          </w:rPr>
          <w:t xml:space="preserve">Testimonios: Stories of Latinx and Hispanic Mathematicians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Lucida Sans" w:cs="Lucida Sans" w:eastAsia="Lucida Sans" w:hAnsi="Lucida Sans"/>
          <w:u w:val="none"/>
        </w:rPr>
      </w:pPr>
      <w:hyperlink r:id="rId18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African American Firsts in Science and Technology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Lucida Sans" w:cs="Lucida Sans" w:eastAsia="Lucida Sans" w:hAnsi="Lucida Sans"/>
          <w:u w:val="none"/>
        </w:rPr>
      </w:pPr>
      <w:hyperlink r:id="rId19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Lathisms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Lucida Sans" w:cs="Lucida Sans" w:eastAsia="Lucida Sans" w:hAnsi="Lucida Sans"/>
          <w:u w:val="none"/>
        </w:rPr>
      </w:pPr>
      <w:hyperlink r:id="rId20">
        <w:r w:rsidDel="00000000" w:rsidR="00000000" w:rsidRPr="00000000">
          <w:rPr>
            <w:rFonts w:ascii="Lucida Sans" w:cs="Lucida Sans" w:eastAsia="Lucida Sans" w:hAnsi="Lucida Sans"/>
            <w:color w:val="1155cc"/>
            <w:u w:val="single"/>
            <w:rtl w:val="0"/>
          </w:rPr>
          <w:t xml:space="preserve">Their Highest Potential: An African-American School Community in the Segregated South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ucida Sans" w:cs="Lucida Sans" w:eastAsia="Lucida Sans" w:hAnsi="Lucida Sans"/>
        </w:rPr>
      </w:pPr>
      <w:r w:rsidDel="00000000" w:rsidR="00000000" w:rsidRPr="00000000">
        <w:rPr>
          <w:rFonts w:ascii="Lucida Sans" w:cs="Lucida Sans" w:eastAsia="Lucida Sans" w:hAnsi="Lucida Sans"/>
          <w:rtl w:val="0"/>
        </w:rPr>
        <w:t xml:space="preserve">*note: these resources were added by participants during the session and may require a subscription or fee.</w:t>
      </w:r>
      <w:r w:rsidDel="00000000" w:rsidR="00000000" w:rsidRPr="00000000">
        <w:rPr>
          <w:rtl w:val="0"/>
        </w:rPr>
      </w:r>
    </w:p>
    <w:sectPr>
      <w:headerReference r:id="rId21" w:type="first"/>
      <w:footerReference r:id="rId22" w:type="default"/>
      <w:footerReference r:id="rId23" w:type="first"/>
      <w:footerReference r:id="rId24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109508" cy="210744"/>
          <wp:effectExtent b="0" l="0" r="0" t="0"/>
          <wp:docPr descr="../SAP_Logo/_Footer/footer_SAP_ATCorg_green_RGB.png" id="5" name="image1.png"/>
          <a:graphic>
            <a:graphicData uri="http://schemas.openxmlformats.org/drawingml/2006/picture">
              <pic:pic>
                <pic:nvPicPr>
                  <pic:cNvPr descr="../SAP_Logo/_Footer/footer_SAP_ATCorg_green_RG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09508" cy="2107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680"/>
        <w:tab w:val="right" w:pos="9360"/>
      </w:tabs>
      <w:ind w:right="360"/>
      <w:rPr/>
    </w:pPr>
    <w:r w:rsidDel="00000000" w:rsidR="00000000" w:rsidRPr="00000000">
      <w:rPr/>
      <w:drawing>
        <wp:inline distB="0" distT="0" distL="0" distR="0">
          <wp:extent cx="4109508" cy="210744"/>
          <wp:effectExtent b="0" l="0" r="0" t="0"/>
          <wp:docPr descr="../SAP_Logo/_Footer/footer_SAP_ATCorg_green_RGB.png" id="4" name="image1.png"/>
          <a:graphic>
            <a:graphicData uri="http://schemas.openxmlformats.org/drawingml/2006/picture">
              <pic:pic>
                <pic:nvPicPr>
                  <pic:cNvPr descr="../SAP_Logo/_Footer/footer_SAP_ATCorg_green_RG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09508" cy="2107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BB487C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BB487C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BB487C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BB487C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B487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table" w:styleId="TableGrid">
    <w:name w:val="Table Grid"/>
    <w:basedOn w:val="TableNormal"/>
    <w:uiPriority w:val="39"/>
    <w:rsid w:val="00BB487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4">
    <w:name w:val="Plain Table 4"/>
    <w:basedOn w:val="TableNormal"/>
    <w:uiPriority w:val="44"/>
    <w:rsid w:val="00BB487C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BB487C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BB487C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BB487C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Header">
    <w:name w:val="header"/>
    <w:basedOn w:val="Normal"/>
    <w:link w:val="HeaderChar"/>
    <w:uiPriority w:val="99"/>
    <w:unhideWhenUsed w:val="1"/>
    <w:rsid w:val="00BB487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487C"/>
  </w:style>
  <w:style w:type="paragraph" w:styleId="Footer">
    <w:name w:val="footer"/>
    <w:basedOn w:val="Normal"/>
    <w:link w:val="FooterChar"/>
    <w:uiPriority w:val="99"/>
    <w:unhideWhenUsed w:val="1"/>
    <w:rsid w:val="00BB48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87C"/>
  </w:style>
  <w:style w:type="character" w:styleId="PageNumber">
    <w:name w:val="page number"/>
    <w:basedOn w:val="DefaultParagraphFont"/>
    <w:uiPriority w:val="99"/>
    <w:semiHidden w:val="1"/>
    <w:unhideWhenUsed w:val="1"/>
    <w:rsid w:val="008173A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ncpress.org/book/9780807845813/their-highest-potential/" TargetMode="External"/><Relationship Id="rId11" Type="http://schemas.openxmlformats.org/officeDocument/2006/relationships/hyperlink" Target="https://drive.google.com/file/d/1TKilay5fV1zsaA5d6KBp6m5B2TbkFLXI/view?usp=sharing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hechingerreport.org/some-evidence-for-the-importance-of-teaching-black-culture-to-black-students/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drive.google.com/file/d/1HGhw7xNlCWp_UliHRahjrmi6fIllti4S/view?usp=sharing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drive.google.com/file/d/1Lf-dxgi2TEdDBKIfDiho00Gx0dhxSMrS/view?usp=sharing" TargetMode="Externa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gmathnetwork.org/" TargetMode="External"/><Relationship Id="rId15" Type="http://schemas.openxmlformats.org/officeDocument/2006/relationships/hyperlink" Target="https://culturallyresponsiveleadership.com/antiracistbooks/" TargetMode="External"/><Relationship Id="rId14" Type="http://schemas.openxmlformats.org/officeDocument/2006/relationships/hyperlink" Target="https://www.youtube.com/watch?v=I5hE2Xm_dDQ" TargetMode="External"/><Relationship Id="rId17" Type="http://schemas.openxmlformats.org/officeDocument/2006/relationships/hyperlink" Target="https://bookstore.ams.org/clrm-67/" TargetMode="External"/><Relationship Id="rId16" Type="http://schemas.openxmlformats.org/officeDocument/2006/relationships/hyperlink" Target="https://www.ams.org/home/pag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athisms.org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smile.amazon.com/African-American-Firsts-Science-Technology/dp/0787638765/ref=sr_1_2?dchild=1&amp;keywords=african+american+firsts+science+and+technology&amp;qid=1633565930&amp;sr=8-2" TargetMode="External"/><Relationship Id="rId7" Type="http://schemas.openxmlformats.org/officeDocument/2006/relationships/hyperlink" Target="http://thecalculusproject.org/" TargetMode="External"/><Relationship Id="rId8" Type="http://schemas.openxmlformats.org/officeDocument/2006/relationships/hyperlink" Target="https://www.insidemathematics.org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8WUB5Yy8t4yvASf/FOJH15iiA==">AMUW2mW6NGvUuKqNe5A5NulrU3nOe0s/vWkWDpO1Ufi9no2JSt1FJWK8s9TXgtjlMR8Dvty4TYV4yBS6AOWTYB8rZLJQVn/efkxs5rzsyySp76q2Ql0kW6n3cU1COM5XXZjnohc/tz9wUmpLNu9Xf5januxR6yPeqqs40DQyq51ysm21xZiuEaQCsxVP3XG8GBsf0AmEk7KfM/JYNYS+L4Gw+uud1y8rOQ==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2017-11-15T16:47:00Z</dcterms:created>
  <dc:creator>Microsoft Office User</dc:creator>
</cp:coreProperties>
</file>